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03" w:rsidRDefault="00405E03">
      <w:pPr>
        <w:widowControl w:val="0"/>
        <w:spacing w:line="360" w:lineRule="auto"/>
        <w:ind w:left="0" w:firstLine="0"/>
        <w:jc w:val="center"/>
        <w:rPr>
          <w:rFonts w:ascii="Calibri" w:eastAsia="Times New Roman" w:hAnsi="Calibri"/>
          <w:sz w:val="22"/>
          <w:szCs w:val="22"/>
        </w:rPr>
      </w:pPr>
    </w:p>
    <w:tbl>
      <w:tblPr>
        <w:tblW w:w="10065" w:type="dxa"/>
        <w:tblInd w:w="-743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405E03">
        <w:tc>
          <w:tcPr>
            <w:tcW w:w="1712" w:type="dxa"/>
          </w:tcPr>
          <w:p w:rsidR="00405E03" w:rsidRDefault="00FA7FC3">
            <w:pPr>
              <w:widowControl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  <w:sz w:val="18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4</w:t>
            </w:r>
            <w:r>
              <w:rPr>
                <w:rFonts w:ascii="Calibri" w:eastAsia="Times New Roman" w:hAnsi="Calibri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405E03" w:rsidRDefault="00FA7FC3">
            <w:pPr>
              <w:widowControl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</w:rPr>
            </w:pPr>
            <w:r>
              <w:rPr>
                <w:rFonts w:eastAsia="Times New Roman"/>
                <w:bCs/>
                <w:caps/>
                <w:sz w:val="22"/>
                <w:szCs w:val="22"/>
              </w:rPr>
              <w:t>МИНИСТЕРСТВО ОБРАЗОВАНИЯ И НАУКИ ЧЕЛЯБИНСКОЙ ОБЛАСТИ</w:t>
            </w:r>
          </w:p>
          <w:p w:rsidR="00405E03" w:rsidRDefault="00FA7FC3">
            <w:pPr>
              <w:widowControl w:val="0"/>
              <w:spacing w:after="200" w:line="276" w:lineRule="auto"/>
              <w:ind w:left="0" w:firstLine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22"/>
                <w:szCs w:val="22"/>
              </w:rPr>
              <w:t>ГБПОУ  «ЧЕЛЯБИНСКИЙ МЕХАНИКО – ТЕХНОЛОГИЧЕСКИЙ ТЕХНИКУМ»</w:t>
            </w:r>
          </w:p>
        </w:tc>
      </w:tr>
    </w:tbl>
    <w:p w:rsidR="00405E03" w:rsidRDefault="00405E03">
      <w:pPr>
        <w:widowControl w:val="0"/>
        <w:spacing w:line="276" w:lineRule="auto"/>
        <w:ind w:left="0" w:firstLine="0"/>
        <w:rPr>
          <w:rFonts w:eastAsia="Times New Roman"/>
          <w:b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405E03" w:rsidRDefault="00405E03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405E03" w:rsidRDefault="00405E03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405E03" w:rsidRDefault="00405E03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405E03" w:rsidRDefault="00405E03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405E03" w:rsidRDefault="00405E03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405E03" w:rsidRDefault="00FA7FC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РАБОЧАЯ ПРОГРАММА</w:t>
      </w:r>
    </w:p>
    <w:p w:rsidR="00405E03" w:rsidRDefault="00FA7FC3">
      <w:pPr>
        <w:spacing w:after="200" w:line="276" w:lineRule="auto"/>
        <w:ind w:left="0" w:firstLine="0"/>
        <w:jc w:val="center"/>
        <w:rPr>
          <w:rFonts w:eastAsia="Times New Roman"/>
          <w:b/>
          <w:sz w:val="40"/>
          <w:szCs w:val="22"/>
        </w:rPr>
      </w:pPr>
      <w:r>
        <w:rPr>
          <w:rFonts w:eastAsia="Times New Roman"/>
          <w:b/>
          <w:sz w:val="28"/>
          <w:szCs w:val="28"/>
        </w:rPr>
        <w:t xml:space="preserve">ОП.02 Основы товароведения продовольственных товаров </w:t>
      </w:r>
    </w:p>
    <w:p w:rsidR="00405E03" w:rsidRDefault="00FA7FC3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для ППКРС</w:t>
      </w:r>
    </w:p>
    <w:p w:rsidR="00405E03" w:rsidRDefault="00FA7FC3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 xml:space="preserve">43.01.09 Повар, кондитер </w:t>
      </w: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405E03" w:rsidRDefault="00405E03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</w:p>
    <w:p w:rsidR="00405E03" w:rsidRDefault="00A95B7A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>Челябинск, 2026</w:t>
      </w:r>
    </w:p>
    <w:p w:rsidR="00405E03" w:rsidRDefault="00FA7FC3">
      <w:pPr>
        <w:jc w:val="center"/>
        <w:rPr>
          <w:b/>
          <w:i/>
          <w:vertAlign w:val="superscript"/>
        </w:rPr>
      </w:pPr>
      <w:r>
        <w:rPr>
          <w:b/>
          <w:bCs/>
          <w:i/>
        </w:rPr>
        <w:br w:type="page" w:clear="all"/>
      </w:r>
    </w:p>
    <w:p w:rsidR="00405E03" w:rsidRDefault="00FA7FC3">
      <w:pPr>
        <w:rPr>
          <w:b/>
          <w:i/>
        </w:rPr>
      </w:pPr>
      <w:r>
        <w:rPr>
          <w:b/>
          <w:i/>
        </w:rPr>
        <w:lastRenderedPageBreak/>
        <w:t>СОДЕРЖАНИЕ</w:t>
      </w:r>
    </w:p>
    <w:p w:rsidR="00405E03" w:rsidRDefault="00405E03">
      <w:pPr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405E03">
        <w:tc>
          <w:tcPr>
            <w:tcW w:w="7501" w:type="dxa"/>
          </w:tcPr>
          <w:p w:rsidR="00405E03" w:rsidRDefault="00FA7FC3">
            <w:pPr>
              <w:pStyle w:val="afe"/>
              <w:numPr>
                <w:ilvl w:val="2"/>
                <w:numId w:val="1"/>
              </w:numPr>
              <w:tabs>
                <w:tab w:val="clear" w:pos="2160"/>
                <w:tab w:val="left" w:pos="426"/>
              </w:tabs>
              <w:spacing w:after="200"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ПАСПОРТ РАБОЧЕЙ     ПРОГРАММЫ УЧЕБНОЙ ДИСЦИПЛИНЫ</w:t>
            </w:r>
          </w:p>
        </w:tc>
        <w:tc>
          <w:tcPr>
            <w:tcW w:w="1854" w:type="dxa"/>
          </w:tcPr>
          <w:p w:rsidR="00405E03" w:rsidRDefault="00405E03">
            <w:pPr>
              <w:rPr>
                <w:b/>
              </w:rPr>
            </w:pPr>
          </w:p>
        </w:tc>
      </w:tr>
      <w:tr w:rsidR="00405E03">
        <w:tc>
          <w:tcPr>
            <w:tcW w:w="7501" w:type="dxa"/>
          </w:tcPr>
          <w:p w:rsidR="00405E03" w:rsidRDefault="00FA7FC3">
            <w:pPr>
              <w:pStyle w:val="afe"/>
              <w:numPr>
                <w:ilvl w:val="2"/>
                <w:numId w:val="1"/>
              </w:numPr>
              <w:tabs>
                <w:tab w:val="clear" w:pos="2160"/>
              </w:tabs>
              <w:spacing w:after="200"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СТРУКТУРА И СОДЕРЖАНИЕ УЧЕБНОЙ ДИСЦИПЛИНЫ</w:t>
            </w:r>
          </w:p>
          <w:p w:rsidR="00405E03" w:rsidRDefault="00FA7FC3">
            <w:pPr>
              <w:pStyle w:val="afe"/>
              <w:numPr>
                <w:ilvl w:val="2"/>
                <w:numId w:val="1"/>
              </w:numPr>
              <w:tabs>
                <w:tab w:val="clear" w:pos="2160"/>
              </w:tabs>
              <w:spacing w:after="200"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405E03" w:rsidRDefault="00405E03">
            <w:pPr>
              <w:ind w:left="644"/>
              <w:rPr>
                <w:b/>
              </w:rPr>
            </w:pPr>
          </w:p>
        </w:tc>
      </w:tr>
      <w:tr w:rsidR="00405E03">
        <w:tc>
          <w:tcPr>
            <w:tcW w:w="7501" w:type="dxa"/>
          </w:tcPr>
          <w:p w:rsidR="00405E03" w:rsidRDefault="00FA7FC3">
            <w:pPr>
              <w:pStyle w:val="afe"/>
              <w:numPr>
                <w:ilvl w:val="2"/>
                <w:numId w:val="1"/>
              </w:numPr>
              <w:tabs>
                <w:tab w:val="clear" w:pos="2160"/>
                <w:tab w:val="left" w:pos="284"/>
              </w:tabs>
              <w:spacing w:after="200" w:line="276" w:lineRule="auto"/>
              <w:ind w:left="426"/>
              <w:jc w:val="both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405E03" w:rsidRDefault="00405E03">
            <w:pPr>
              <w:rPr>
                <w:b/>
              </w:rPr>
            </w:pPr>
          </w:p>
        </w:tc>
      </w:tr>
    </w:tbl>
    <w:p w:rsidR="00405E03" w:rsidRDefault="00405E03">
      <w:pPr>
        <w:rPr>
          <w:b/>
          <w:i/>
        </w:rPr>
      </w:pPr>
    </w:p>
    <w:p w:rsidR="00405E03" w:rsidRDefault="00405E03">
      <w:pPr>
        <w:rPr>
          <w:b/>
          <w:bCs/>
          <w:i/>
        </w:rPr>
      </w:pPr>
    </w:p>
    <w:p w:rsidR="00405E03" w:rsidRDefault="00FA7FC3">
      <w:pPr>
        <w:rPr>
          <w:b/>
        </w:rPr>
      </w:pPr>
      <w:r>
        <w:rPr>
          <w:b/>
          <w:i/>
          <w:u w:val="single"/>
        </w:rPr>
        <w:br w:type="page" w:clear="all"/>
      </w:r>
      <w:r>
        <w:rPr>
          <w:b/>
        </w:rPr>
        <w:lastRenderedPageBreak/>
        <w:t>1. ПРОГРАММА УЧЕБНОЙ ДИСЦИПЛИНЫ</w:t>
      </w:r>
    </w:p>
    <w:p w:rsidR="00405E03" w:rsidRDefault="00FA7FC3">
      <w:pPr>
        <w:pStyle w:val="afe"/>
        <w:numPr>
          <w:ilvl w:val="1"/>
          <w:numId w:val="2"/>
        </w:numPr>
        <w:ind w:left="0" w:firstLine="567"/>
        <w:jc w:val="both"/>
      </w:pPr>
      <w:r>
        <w:t xml:space="preserve">Область </w:t>
      </w:r>
      <w:r>
        <w:t>применения учебной дисциплины</w:t>
      </w:r>
    </w:p>
    <w:p w:rsidR="00405E03" w:rsidRDefault="00FA7FC3">
      <w:pPr>
        <w:ind w:left="0" w:firstLine="567"/>
        <w:jc w:val="both"/>
        <w:rPr>
          <w:bCs/>
        </w:rPr>
      </w:pPr>
      <w:r>
        <w:t>Программа учебной дисциплины «Основы товароведения продовольственных товаров» относится к дисциплинам общепрофессионального цикла и является частью образовательной программы подготовки квалифицированных рабочих, служащих по пр</w:t>
      </w:r>
      <w:r>
        <w:t>офессии 43.01.09  Повар, кондитер. Программа  разработана в соответствии с требованиями ФГОС СПО по профессии 43.01.09 Повар, кондитер   (утв. Приказом Министерства образования и науки РФ от</w:t>
      </w:r>
      <w:proofErr w:type="gramStart"/>
      <w:r>
        <w:t>9</w:t>
      </w:r>
      <w:proofErr w:type="gramEnd"/>
      <w:r>
        <w:t xml:space="preserve"> декабря2016г. № 1569) . </w:t>
      </w:r>
      <w:r>
        <w:rPr>
          <w:bCs/>
        </w:rPr>
        <w:t>С учетом изменений ФГОС согласно приказу</w:t>
      </w:r>
      <w:r>
        <w:rPr>
          <w:bCs/>
        </w:rPr>
        <w:t xml:space="preserve"> Министерства Просвещения Российской Федерации от 3 июля 2024 года №464. </w:t>
      </w:r>
      <w:r>
        <w:t>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</w:t>
      </w:r>
      <w:r>
        <w:t>нной группе профессий 43.00.00 Сервис и туризм.</w:t>
      </w:r>
    </w:p>
    <w:p w:rsidR="00405E03" w:rsidRDefault="00FA7FC3">
      <w:pPr>
        <w:pStyle w:val="afe"/>
        <w:numPr>
          <w:ilvl w:val="1"/>
          <w:numId w:val="2"/>
        </w:numPr>
        <w:ind w:left="0" w:firstLine="567"/>
        <w:jc w:val="both"/>
      </w:pPr>
      <w:r>
        <w:t>Цель и планируемые результаты освоения дисциплины:</w:t>
      </w:r>
    </w:p>
    <w:p w:rsidR="00405E03" w:rsidRDefault="00FA7FC3">
      <w:pPr>
        <w:pStyle w:val="afe"/>
        <w:ind w:left="360" w:firstLine="0"/>
      </w:pPr>
      <w:r>
        <w:t>В результате изучения учебной  дисциплины студент должен освоить соответствующие ему общие и профессиональные компетенции:</w:t>
      </w:r>
    </w:p>
    <w:p w:rsidR="00405E03" w:rsidRDefault="00FA7FC3">
      <w:pPr>
        <w:pStyle w:val="afe"/>
        <w:ind w:left="360" w:firstLine="0"/>
        <w:jc w:val="both"/>
      </w:pPr>
      <w:r>
        <w:t>1.2.1. Перечень общих и профессион</w:t>
      </w:r>
      <w:r>
        <w:t>альных компетенций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9"/>
        <w:gridCol w:w="8494"/>
      </w:tblGrid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405E03">
        <w:trPr>
          <w:trHeight w:val="327"/>
        </w:trPr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Эффективно взаимодейс</w:t>
            </w:r>
            <w:r>
              <w:t>твовать и работать в коллективе и команде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Проявлять гражданско-патриотическую позицию, демон</w:t>
            </w:r>
            <w:r>
              <w:t>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08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05E03"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09</w:t>
            </w:r>
          </w:p>
        </w:tc>
        <w:tc>
          <w:tcPr>
            <w:tcW w:w="8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14" w:hanging="14"/>
              <w:jc w:val="both"/>
            </w:pPr>
            <w:r>
              <w:t>Пользоваться профессиональной документацией на государственном и ин</w:t>
            </w:r>
            <w:r>
              <w:t>остранном языках</w:t>
            </w:r>
          </w:p>
        </w:tc>
      </w:tr>
    </w:tbl>
    <w:p w:rsidR="00405E03" w:rsidRDefault="00405E03">
      <w:pPr>
        <w:rPr>
          <w:b/>
        </w:rPr>
      </w:pPr>
    </w:p>
    <w:p w:rsidR="00405E03" w:rsidRDefault="00FA7FC3">
      <w:pPr>
        <w:ind w:left="357" w:firstLine="0"/>
      </w:pPr>
      <w:r>
        <w:t xml:space="preserve">1.1.2. Перечень формируемых  профессиональных компетенций </w:t>
      </w:r>
    </w:p>
    <w:p w:rsidR="00405E03" w:rsidRDefault="00405E03">
      <w:pPr>
        <w:jc w:val="both"/>
        <w:rPr>
          <w:i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56"/>
        <w:gridCol w:w="3163"/>
        <w:gridCol w:w="3937"/>
      </w:tblGrid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r>
              <w:t>Код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keepNext/>
              <w:ind w:left="0" w:firstLine="34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Умения</w:t>
            </w: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keepNext/>
              <w:ind w:left="0" w:firstLine="34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Знания</w:t>
            </w: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1.1.</w:t>
            </w:r>
          </w:p>
          <w:p w:rsidR="00405E03" w:rsidRDefault="00FA7FC3">
            <w:pPr>
              <w:ind w:left="357" w:firstLine="0"/>
            </w:pPr>
            <w:r>
              <w:t xml:space="preserve">Подготавливать рабочее место, оборудование, </w:t>
            </w:r>
            <w:r>
              <w:lastRenderedPageBreak/>
              <w:t>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0" w:firstLine="341"/>
            </w:pPr>
            <w:r>
              <w:lastRenderedPageBreak/>
              <w:t xml:space="preserve">оценивать наличие, определять объем заказываемых продуктов в соответствии с </w:t>
            </w:r>
            <w:r>
              <w:lastRenderedPageBreak/>
              <w:t>потребностями, условиями хранения;</w:t>
            </w:r>
          </w:p>
          <w:p w:rsidR="00405E03" w:rsidRDefault="00FA7FC3">
            <w:pPr>
              <w:ind w:left="0" w:firstLine="341"/>
            </w:pPr>
            <w:r>
              <w:t>сопоставлять данные о вр</w:t>
            </w:r>
            <w:r>
              <w:t>емени изготовления и сроках хранения особо скоропортящихся продуктов;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осуществлять выбор сырья, продуктов,</w:t>
            </w:r>
            <w:r>
              <w:rPr>
                <w:sz w:val="24"/>
                <w:szCs w:val="24"/>
              </w:rPr>
              <w:t xml:space="preserve"> материалов в соответствии с технологическими требованиями;</w:t>
            </w:r>
          </w:p>
          <w:p w:rsidR="00405E03" w:rsidRDefault="00FA7FC3">
            <w:pPr>
              <w:ind w:left="0" w:firstLine="341"/>
            </w:pPr>
            <w:r>
              <w:t>– использовать нитрат-тестер для оценки безопасности сырья</w:t>
            </w: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виды, назначение упаковочных материалов, способы хранения сырья и продуктов;</w:t>
            </w:r>
          </w:p>
          <w:p w:rsidR="00405E03" w:rsidRDefault="00FA7FC3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 правила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порционировани</w:t>
            </w:r>
            <w:proofErr w:type="gramStart"/>
            <w:r>
              <w:rPr>
                <w:sz w:val="24"/>
                <w:szCs w:val="24"/>
              </w:rPr>
              <w:t>я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комплектования), упаковки на вынос готовых полуфабрикатов; способы правки кухонных ножей;</w:t>
            </w:r>
          </w:p>
          <w:p w:rsidR="00405E03" w:rsidRDefault="00FA7FC3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ассортимент, требования к качеству, условия и сроки хранения традиционных видов овощей, грибов, рыбы, нерыбного водного сырья, мяса, домашней птицы, дичи;</w:t>
            </w:r>
          </w:p>
          <w:p w:rsidR="00405E03" w:rsidRDefault="00405E03">
            <w:pPr>
              <w:ind w:left="0" w:firstLine="341"/>
            </w:pP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1.2.</w:t>
            </w:r>
          </w:p>
          <w:p w:rsidR="00405E03" w:rsidRDefault="00FA7FC3">
            <w:pPr>
              <w:ind w:left="357" w:firstLine="0"/>
            </w:pPr>
            <w:proofErr w:type="gramStart"/>
            <w:r>
              <w:t>О</w:t>
            </w:r>
            <w:r>
              <w:t>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недоброкачественные продукты;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выбирать, применять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стандарты чистоты на рабочем месте;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</w:t>
            </w:r>
            <w:r>
              <w:rPr>
                <w:sz w:val="24"/>
                <w:szCs w:val="24"/>
              </w:rPr>
              <w:t>личать пищевые и непищевые отходы;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упаковку, маркировку, складирование, хранение неиспользованных пи</w:t>
            </w:r>
            <w:r>
              <w:rPr>
                <w:sz w:val="24"/>
                <w:szCs w:val="24"/>
              </w:rPr>
              <w:t>щевых продуктов, соблюдать товарное соседство, условия и сроки хранения, осуществлять ротацию;</w:t>
            </w:r>
          </w:p>
          <w:p w:rsidR="00405E03" w:rsidRDefault="00FA7FC3">
            <w:pPr>
              <w:ind w:left="0" w:firstLine="341"/>
            </w:pPr>
            <w:r>
              <w:lastRenderedPageBreak/>
              <w:t>соблюдать условия и сроки хранения обработанного сырья с учетом требований по безопасности продукции;</w:t>
            </w: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ind w:left="0" w:firstLine="341"/>
            </w:pPr>
            <w:r>
              <w:lastRenderedPageBreak/>
              <w:t>способы сокращения потерь сырья, продуктов при их обработке</w:t>
            </w:r>
            <w:r>
              <w:t>, хранении</w:t>
            </w: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1.3.</w:t>
            </w:r>
          </w:p>
          <w:p w:rsidR="00405E03" w:rsidRDefault="00FA7FC3">
            <w:pPr>
              <w:ind w:left="357" w:firstLine="0"/>
            </w:pPr>
            <w: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проверять качество готовых полуфабрикатов перед </w:t>
            </w:r>
            <w:r>
              <w:rPr>
                <w:sz w:val="24"/>
                <w:szCs w:val="24"/>
              </w:rPr>
              <w:t xml:space="preserve">упаковкой, комплектованием; применять различные техники </w:t>
            </w:r>
            <w:proofErr w:type="spellStart"/>
            <w:r>
              <w:rPr>
                <w:sz w:val="24"/>
                <w:szCs w:val="24"/>
              </w:rPr>
              <w:t>порционирования</w:t>
            </w:r>
            <w:proofErr w:type="spellEnd"/>
            <w:r>
              <w:rPr>
                <w:sz w:val="24"/>
                <w:szCs w:val="24"/>
              </w:rPr>
              <w:t>, комплектования с учетом ресурсосбережения;</w:t>
            </w:r>
          </w:p>
          <w:p w:rsidR="00405E03" w:rsidRDefault="00FA7FC3">
            <w:pPr>
              <w:pStyle w:val="TableParagraph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условия, сроки хранения, товарное соседство скомплектованных, упакованных полуфабрикатов;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ind w:left="0" w:firstLine="341"/>
            </w:pPr>
            <w:r>
              <w:t>способы сокращения потерь, сохранени</w:t>
            </w:r>
            <w:r>
              <w:t>я пищевой ценности продуктов при приготовлении полуфабрикатов</w:t>
            </w: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357" w:firstLine="0"/>
            </w:pPr>
            <w:r>
              <w:t>ПК 2.1</w:t>
            </w:r>
            <w:proofErr w:type="gramStart"/>
            <w:r>
              <w:t xml:space="preserve"> П</w:t>
            </w:r>
            <w:proofErr w:type="gramEnd"/>
            <w:r>
              <w:t>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</w:t>
            </w:r>
            <w:r>
              <w:t>и и регламентами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405E03" w:rsidRDefault="00FA7FC3">
            <w:pPr>
              <w:pStyle w:val="TableParagraph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их выбор в соответствии с </w:t>
            </w:r>
            <w:r>
              <w:rPr>
                <w:sz w:val="24"/>
                <w:szCs w:val="24"/>
              </w:rPr>
              <w:t>технологическими требованиями;</w:t>
            </w:r>
          </w:p>
          <w:p w:rsidR="00405E03" w:rsidRDefault="00FA7FC3">
            <w:pPr>
              <w:pStyle w:val="TableParagraph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условия, сроки, способы хранения горячих блюд, кулинарных изделий, закусок</w:t>
            </w:r>
          </w:p>
          <w:p w:rsidR="00405E03" w:rsidRDefault="00FA7FC3">
            <w:pPr>
              <w:ind w:left="0" w:firstLine="341"/>
            </w:pPr>
            <w:r>
              <w:t>ассортимент, требования к качеству, условия и сроки хране</w:t>
            </w:r>
            <w:r>
              <w:t>ния традиционных видов овощей, грибов, рыбы, нерыбного водного сырья, домашней птицы, дичи</w:t>
            </w: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2.5.</w:t>
            </w:r>
          </w:p>
          <w:p w:rsidR="00405E03" w:rsidRDefault="00FA7FC3">
            <w:pPr>
              <w:ind w:left="357" w:firstLine="0"/>
            </w:pPr>
            <w: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</w:t>
            </w:r>
            <w:r>
              <w:t>разнообразного ассортимента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проверять качество готовых из овощей, грибов, круп, бобовых, макаронных изделий перед отпуском, упаковкой на вынос;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хранения готовых горячих блюд и гарниров из овощей, грибов, круп, бобовых, макаронных</w:t>
            </w:r>
            <w:r>
              <w:rPr>
                <w:sz w:val="24"/>
                <w:szCs w:val="24"/>
              </w:rPr>
              <w:t xml:space="preserve"> изделий разнообразного ассортимента;</w:t>
            </w:r>
          </w:p>
          <w:p w:rsidR="00405E03" w:rsidRDefault="00405E03">
            <w:pPr>
              <w:pStyle w:val="TableParagraph"/>
              <w:numPr>
                <w:ilvl w:val="0"/>
                <w:numId w:val="10"/>
              </w:numPr>
              <w:ind w:left="0" w:firstLine="0"/>
              <w:jc w:val="both"/>
            </w:pP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3.1.</w:t>
            </w:r>
          </w:p>
          <w:p w:rsidR="00405E03" w:rsidRDefault="00FA7FC3">
            <w:pPr>
              <w:ind w:left="357" w:firstLine="0"/>
            </w:pPr>
            <w: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наличие, проверять </w:t>
            </w:r>
            <w:r>
              <w:rPr>
                <w:sz w:val="24"/>
                <w:szCs w:val="24"/>
              </w:rPr>
              <w:t>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405E03" w:rsidRDefault="00FA7FC3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405E03" w:rsidRDefault="00FA7FC3">
            <w:pPr>
              <w:pStyle w:val="TableParagraph"/>
              <w:numPr>
                <w:ilvl w:val="0"/>
                <w:numId w:val="1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их хранение в соо</w:t>
            </w:r>
            <w:r>
              <w:rPr>
                <w:sz w:val="24"/>
                <w:szCs w:val="24"/>
              </w:rPr>
              <w:t>тветствии с инструкциями и регламентами, стандартами чистоты;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закусок;</w:t>
            </w:r>
          </w:p>
          <w:p w:rsidR="00405E03" w:rsidRDefault="00405E03">
            <w:pPr>
              <w:ind w:left="0" w:firstLine="341"/>
            </w:pP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ind w:left="357" w:firstLine="0"/>
            </w:pPr>
            <w:r>
              <w:t>ПК 4.1</w:t>
            </w:r>
            <w:proofErr w:type="gramStart"/>
            <w:r>
              <w:t xml:space="preserve"> П</w:t>
            </w:r>
            <w:proofErr w:type="gramEnd"/>
            <w:r>
              <w:t>одготавливать рабочее место,</w:t>
            </w:r>
            <w:r>
              <w:t xml:space="preserve">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наличие, проверять органолептическим способом качество, безопа</w:t>
            </w:r>
            <w:r>
              <w:rPr>
                <w:sz w:val="24"/>
                <w:szCs w:val="24"/>
              </w:rPr>
              <w:t>сность обработанного сырья, полуфабрикатов, пищевых продуктов, пряностей, приправ и других расходных материалов;</w:t>
            </w:r>
          </w:p>
          <w:p w:rsidR="00405E03" w:rsidRDefault="00FA7FC3">
            <w:pPr>
              <w:pStyle w:val="TableParagraph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405E03" w:rsidRDefault="00FA7FC3">
            <w:pPr>
              <w:pStyle w:val="TableParagraph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обеспечивать их хранение в соответствии с инструкциями и регламентами, </w:t>
            </w:r>
            <w:r>
              <w:rPr>
                <w:sz w:val="24"/>
                <w:szCs w:val="24"/>
              </w:rPr>
              <w:t>стандартами чистоты;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ассортимент, требования к качеству, условия и сроки хранения сырья, продуктов, используемых при приготовлении холодных и горячих сладких блюд, десертов, напитков;</w:t>
            </w:r>
          </w:p>
          <w:p w:rsidR="00405E03" w:rsidRDefault="00405E03">
            <w:pPr>
              <w:ind w:left="0" w:firstLine="341"/>
            </w:pP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4.4.</w:t>
            </w:r>
          </w:p>
          <w:p w:rsidR="00405E03" w:rsidRDefault="00FA7FC3">
            <w:pPr>
              <w:ind w:left="357" w:firstLine="0"/>
            </w:pPr>
            <w:r>
              <w:t xml:space="preserve">Осуществлять приготовление, творческое оформление и </w:t>
            </w:r>
            <w:r>
              <w:t>подготовку к реализации холодных напитков разнообразного ассортимента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выдерживать температуру подачи холодных напитков;</w:t>
            </w:r>
          </w:p>
          <w:p w:rsidR="00405E03" w:rsidRDefault="00FA7FC3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хранить свежеприготовленные холодные напитки с учетом требований по безопасности готовой продукции;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 качества основных п</w:t>
            </w:r>
            <w:r>
              <w:rPr>
                <w:sz w:val="24"/>
                <w:szCs w:val="24"/>
              </w:rPr>
              <w:t>родуктов и дополнительных ингредиентов для холодных напитков разнообразного ассортимента;</w:t>
            </w:r>
          </w:p>
          <w:p w:rsidR="00405E03" w:rsidRDefault="00FA7FC3">
            <w:pPr>
              <w:ind w:left="0" w:firstLine="341"/>
            </w:pPr>
            <w:r>
              <w:t>виды, характеристика региональных видов сырья, продуктов</w:t>
            </w:r>
          </w:p>
        </w:tc>
      </w:tr>
      <w:tr w:rsidR="00405E03">
        <w:tc>
          <w:tcPr>
            <w:tcW w:w="2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5.2.</w:t>
            </w:r>
          </w:p>
          <w:p w:rsidR="00405E03" w:rsidRDefault="00FA7FC3">
            <w:pPr>
              <w:ind w:left="357" w:firstLine="0"/>
            </w:pPr>
            <w:r>
              <w:t xml:space="preserve">Осуществлять приготовление и подготовку к </w:t>
            </w:r>
            <w:r>
              <w:lastRenderedPageBreak/>
              <w:t xml:space="preserve">использованию отделочных полуфабрикатов для </w:t>
            </w:r>
            <w:r>
              <w:t>хлебобулочных, мучных кондитерских изделий</w:t>
            </w:r>
          </w:p>
        </w:tc>
        <w:tc>
          <w:tcPr>
            <w:tcW w:w="3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05E03" w:rsidRDefault="00FA7FC3">
            <w:pPr>
              <w:pStyle w:val="TableParagraph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проверять качество отделочных полуфабрикатов перед использованием или </w:t>
            </w:r>
            <w:r>
              <w:rPr>
                <w:sz w:val="24"/>
                <w:szCs w:val="24"/>
              </w:rPr>
              <w:lastRenderedPageBreak/>
              <w:t>упаковкой для непродолжительного хранения;</w:t>
            </w:r>
          </w:p>
          <w:p w:rsidR="00405E03" w:rsidRDefault="00FA7FC3">
            <w:pPr>
              <w:pStyle w:val="TableParagraph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хранить свежеприготовленные отделочные полуфабрикаты, полуфабрикаты промышленного производства с уче</w:t>
            </w:r>
            <w:r>
              <w:rPr>
                <w:sz w:val="24"/>
                <w:szCs w:val="24"/>
              </w:rPr>
              <w:t>том требований по безопасности готовой продукции;</w:t>
            </w:r>
          </w:p>
          <w:p w:rsidR="00405E03" w:rsidRDefault="00FA7FC3">
            <w:pPr>
              <w:ind w:left="0" w:firstLine="341"/>
            </w:pPr>
            <w:r>
              <w:t>организовывать хранение отделочных полуфабрикатов</w:t>
            </w:r>
          </w:p>
        </w:tc>
        <w:tc>
          <w:tcPr>
            <w:tcW w:w="3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5E03" w:rsidRDefault="00FA7FC3">
            <w:pPr>
              <w:pStyle w:val="TableParagraph"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органолептические способы определения готовности;</w:t>
            </w:r>
          </w:p>
          <w:p w:rsidR="00405E03" w:rsidRDefault="00FA7FC3">
            <w:pPr>
              <w:pStyle w:val="TableParagraph"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нормы, правила взаимозаменяемости продуктов;</w:t>
            </w:r>
          </w:p>
          <w:p w:rsidR="00405E03" w:rsidRDefault="00FA7FC3">
            <w:pPr>
              <w:pStyle w:val="TableParagraph"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Условия, сроки хранения отделочных полуфабрикатов, в том числ</w:t>
            </w:r>
            <w:r>
              <w:rPr>
                <w:sz w:val="24"/>
                <w:szCs w:val="24"/>
              </w:rPr>
              <w:t>е промышленного производства</w:t>
            </w:r>
          </w:p>
          <w:p w:rsidR="00405E03" w:rsidRDefault="00FA7FC3">
            <w:pPr>
              <w:ind w:left="0" w:firstLine="341"/>
            </w:pPr>
            <w:r>
              <w:t>требования к безопасности хранения отделочных полуфабрикатов</w:t>
            </w:r>
          </w:p>
        </w:tc>
      </w:tr>
    </w:tbl>
    <w:p w:rsidR="00405E03" w:rsidRDefault="00405E03">
      <w:pPr>
        <w:rPr>
          <w:b/>
        </w:rPr>
      </w:pPr>
    </w:p>
    <w:p w:rsidR="00405E03" w:rsidRDefault="00405E03">
      <w:pPr>
        <w:rPr>
          <w:b/>
          <w:bCs/>
          <w:i/>
          <w:sz w:val="28"/>
          <w:szCs w:val="28"/>
        </w:rPr>
      </w:pPr>
    </w:p>
    <w:p w:rsidR="00405E03" w:rsidRDefault="00405E03">
      <w:pPr>
        <w:rPr>
          <w:b/>
          <w:bCs/>
          <w:i/>
          <w:sz w:val="28"/>
          <w:szCs w:val="28"/>
        </w:rPr>
      </w:pPr>
    </w:p>
    <w:p w:rsidR="00405E03" w:rsidRDefault="00405E03">
      <w:pPr>
        <w:rPr>
          <w:b/>
          <w:bCs/>
          <w:i/>
          <w:sz w:val="28"/>
          <w:szCs w:val="28"/>
        </w:rPr>
      </w:pPr>
    </w:p>
    <w:p w:rsidR="00405E03" w:rsidRDefault="00405E03">
      <w:pPr>
        <w:rPr>
          <w:b/>
        </w:rPr>
      </w:pPr>
    </w:p>
    <w:p w:rsidR="00405E03" w:rsidRDefault="00FA7FC3">
      <w:pPr>
        <w:spacing w:after="200" w:line="276" w:lineRule="auto"/>
        <w:ind w:left="0" w:firstLine="0"/>
      </w:pPr>
      <w:r>
        <w:br w:type="page" w:clear="all"/>
      </w:r>
    </w:p>
    <w:p w:rsidR="00405E03" w:rsidRDefault="00405E03"/>
    <w:p w:rsidR="00405E03" w:rsidRDefault="00FA7FC3">
      <w:pPr>
        <w:ind w:left="360" w:firstLine="0"/>
        <w:rPr>
          <w:b/>
        </w:rPr>
      </w:pPr>
      <w:r>
        <w:rPr>
          <w:b/>
        </w:rPr>
        <w:t>2. СТРУКТУРА И СОДЕРЖАНИЕ УЧЕБНОЙ ДИСЦИПЛИНЫ</w:t>
      </w:r>
    </w:p>
    <w:p w:rsidR="00405E03" w:rsidRDefault="00FA7FC3">
      <w:pPr>
        <w:ind w:left="360" w:firstLine="0"/>
        <w:rPr>
          <w:b/>
        </w:rPr>
      </w:pPr>
      <w:r>
        <w:rPr>
          <w:b/>
        </w:rPr>
        <w:t>2.1.Объем учебной дисциплины и виды учебной работы</w:t>
      </w:r>
    </w:p>
    <w:p w:rsidR="00405E03" w:rsidRDefault="00405E03">
      <w:pPr>
        <w:ind w:left="360" w:firstLine="0"/>
        <w:rPr>
          <w:b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4"/>
        <w:gridCol w:w="1631"/>
        <w:gridCol w:w="7"/>
      </w:tblGrid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pPr>
              <w:rPr>
                <w:b/>
              </w:rPr>
            </w:pPr>
            <w:r>
              <w:rPr>
                <w:b/>
              </w:rPr>
              <w:t xml:space="preserve">Всего учебных занятий 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80</w:t>
            </w:r>
          </w:p>
        </w:tc>
      </w:tr>
      <w:tr w:rsidR="00405E03">
        <w:trPr>
          <w:trHeight w:val="490"/>
        </w:trPr>
        <w:tc>
          <w:tcPr>
            <w:tcW w:w="5000" w:type="pct"/>
            <w:gridSpan w:val="3"/>
            <w:vAlign w:val="center"/>
          </w:tcPr>
          <w:p w:rsidR="00405E03" w:rsidRDefault="00FA7FC3">
            <w:pPr>
              <w:ind w:left="0" w:firstLine="0"/>
              <w:rPr>
                <w:iCs/>
              </w:rPr>
            </w:pPr>
            <w:r>
              <w:t>в том числе:</w:t>
            </w:r>
          </w:p>
        </w:tc>
      </w:tr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r>
              <w:t>теоретическое обучение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r>
              <w:t>лабораторные занятия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r>
              <w:t>практические занятия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05E03">
        <w:trPr>
          <w:trHeight w:val="490"/>
        </w:trPr>
        <w:tc>
          <w:tcPr>
            <w:tcW w:w="4121" w:type="pct"/>
            <w:vAlign w:val="center"/>
          </w:tcPr>
          <w:p w:rsidR="00405E03" w:rsidRDefault="00FA7FC3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879" w:type="pct"/>
            <w:gridSpan w:val="2"/>
            <w:vAlign w:val="center"/>
          </w:tcPr>
          <w:p w:rsidR="00405E03" w:rsidRDefault="00FA7FC3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405E03">
        <w:trPr>
          <w:gridAfter w:val="1"/>
          <w:wAfter w:w="7" w:type="dxa"/>
          <w:trHeight w:val="490"/>
        </w:trPr>
        <w:tc>
          <w:tcPr>
            <w:tcW w:w="4121" w:type="pct"/>
            <w:vAlign w:val="center"/>
          </w:tcPr>
          <w:p w:rsidR="00405E03" w:rsidRDefault="00FA7FC3">
            <w:pPr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зачет</w:t>
            </w:r>
          </w:p>
        </w:tc>
        <w:tc>
          <w:tcPr>
            <w:tcW w:w="875" w:type="pct"/>
            <w:vAlign w:val="center"/>
          </w:tcPr>
          <w:p w:rsidR="00405E03" w:rsidRDefault="00FA7F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</w:tbl>
    <w:p w:rsidR="00405E03" w:rsidRDefault="00405E03">
      <w:pPr>
        <w:ind w:left="0" w:firstLine="0"/>
        <w:rPr>
          <w:b/>
          <w:i/>
        </w:rPr>
        <w:sectPr w:rsidR="00405E03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405E03" w:rsidRDefault="00FA7FC3">
      <w:pPr>
        <w:rPr>
          <w:b/>
          <w:bCs/>
          <w:i/>
        </w:rPr>
      </w:pPr>
      <w:r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405E03" w:rsidRDefault="00405E03">
      <w:pPr>
        <w:rPr>
          <w:b/>
          <w:bCs/>
          <w:i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2762"/>
        <w:gridCol w:w="9063"/>
        <w:gridCol w:w="1416"/>
        <w:gridCol w:w="1689"/>
      </w:tblGrid>
      <w:tr w:rsidR="00405E03">
        <w:trPr>
          <w:trHeight w:val="20"/>
        </w:trPr>
        <w:tc>
          <w:tcPr>
            <w:tcW w:w="836" w:type="pc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518" w:type="pct"/>
            <w:shd w:val="clear" w:color="auto" w:fill="auto"/>
          </w:tcPr>
          <w:p w:rsidR="00405E03" w:rsidRDefault="00FA7FC3">
            <w:pPr>
              <w:ind w:left="89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Объем часов</w:t>
            </w:r>
          </w:p>
        </w:tc>
        <w:tc>
          <w:tcPr>
            <w:tcW w:w="565" w:type="pct"/>
            <w:shd w:val="clear" w:color="auto" w:fill="auto"/>
          </w:tcPr>
          <w:p w:rsidR="00405E03" w:rsidRDefault="00FA7FC3">
            <w:pPr>
              <w:ind w:left="0" w:firstLine="35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405E03">
        <w:trPr>
          <w:trHeight w:val="20"/>
        </w:trPr>
        <w:tc>
          <w:tcPr>
            <w:tcW w:w="836" w:type="pct"/>
            <w:shd w:val="clear" w:color="auto" w:fill="auto"/>
          </w:tcPr>
          <w:p w:rsidR="00405E03" w:rsidRDefault="00FA7FC3">
            <w:pPr>
              <w:ind w:left="142" w:hanging="142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18" w:type="pct"/>
            <w:shd w:val="clear" w:color="auto" w:fill="auto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565" w:type="pct"/>
            <w:shd w:val="clear" w:color="auto" w:fill="auto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405E03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Основы товароведения продовольственных товаров (80 часов)</w:t>
            </w:r>
          </w:p>
        </w:tc>
      </w:tr>
      <w:tr w:rsidR="00405E03">
        <w:trPr>
          <w:trHeight w:val="1695"/>
        </w:trPr>
        <w:tc>
          <w:tcPr>
            <w:tcW w:w="836" w:type="pc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Тема 1. Химический состав пищевых продуктов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0" w:firstLine="0"/>
              <w:contextualSpacing/>
            </w:pPr>
            <w:proofErr w:type="gramStart"/>
            <w:r>
              <w:t xml:space="preserve">1-2 Пищевые вещества: вода, минеральные вещества, углеводы, жиры, белки, витамины, ферменты. </w:t>
            </w:r>
            <w:proofErr w:type="gramEnd"/>
          </w:p>
          <w:p w:rsidR="00405E03" w:rsidRDefault="00FA7FC3">
            <w:pPr>
              <w:ind w:left="0" w:firstLine="0"/>
              <w:contextualSpacing/>
            </w:pPr>
            <w:r>
              <w:t xml:space="preserve">3-4 Состав пищевых веществ, значение в питании. </w:t>
            </w:r>
          </w:p>
          <w:p w:rsidR="00405E03" w:rsidRDefault="00FA7FC3">
            <w:pPr>
              <w:ind w:left="0" w:firstLine="0"/>
              <w:contextualSpacing/>
              <w:rPr>
                <w:b/>
                <w:bCs/>
                <w:i/>
              </w:rPr>
            </w:pPr>
            <w:r>
              <w:t xml:space="preserve">5-6  </w:t>
            </w:r>
            <w:r>
              <w:t>Энергетическая ценность пищевых продуктов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565" w:type="pc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413"/>
        </w:trPr>
        <w:tc>
          <w:tcPr>
            <w:tcW w:w="5000" w:type="pct"/>
            <w:gridSpan w:val="4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</w:rPr>
              <w:t xml:space="preserve">Раздел 1 Основы микробиологии в пищевом производстве </w:t>
            </w: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</w:t>
            </w:r>
          </w:p>
          <w:p w:rsidR="00405E03" w:rsidRDefault="00FA7FC3">
            <w:pPr>
              <w:widowControl w:val="0"/>
              <w:rPr>
                <w:b/>
              </w:rPr>
            </w:pPr>
            <w:r>
              <w:rPr>
                <w:b/>
              </w:rPr>
              <w:t>Классификация</w:t>
            </w:r>
          </w:p>
          <w:p w:rsidR="00405E03" w:rsidRDefault="00FA7FC3">
            <w:pPr>
              <w:widowControl w:val="0"/>
              <w:rPr>
                <w:b/>
              </w:rPr>
            </w:pPr>
            <w:r>
              <w:rPr>
                <w:b/>
              </w:rPr>
              <w:t>продовольственных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405E03">
            <w:pPr>
              <w:rPr>
                <w:b/>
                <w:i/>
                <w:sz w:val="20"/>
              </w:rPr>
            </w:pPr>
          </w:p>
        </w:tc>
      </w:tr>
      <w:tr w:rsidR="00405E03">
        <w:trPr>
          <w:trHeight w:val="817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7-8 Классификация </w:t>
            </w:r>
            <w:r>
              <w:t>продовольственных товаров.</w:t>
            </w:r>
          </w:p>
          <w:p w:rsidR="00405E03" w:rsidRDefault="00FA7FC3">
            <w:pPr>
              <w:ind w:left="0" w:firstLine="0"/>
              <w:rPr>
                <w:b/>
                <w:bCs/>
                <w:i/>
              </w:rPr>
            </w:pPr>
            <w:r>
              <w:t>9-10  Качество и безопасность продовольственных товаров.</w:t>
            </w:r>
          </w:p>
        </w:tc>
        <w:tc>
          <w:tcPr>
            <w:tcW w:w="518" w:type="pct"/>
            <w:vMerge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76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</w:rPr>
            </w:pPr>
            <w:r>
              <w:rPr>
                <w:b/>
                <w:bCs/>
                <w:i/>
              </w:rPr>
              <w:t>Тема 3.</w:t>
            </w:r>
          </w:p>
          <w:p w:rsidR="00405E03" w:rsidRDefault="00FA7FC3">
            <w:pPr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Товароведная характеристика овощей, плодов, грибов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и продуктов их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переработки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1781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11-12  Ассортимент и характеристика, значение в питании, общие требования к качеству свежих овощей  и продуктов их переработки, в том числе региональных. Кулинарное </w:t>
            </w:r>
            <w:proofErr w:type="spellStart"/>
            <w:r>
              <w:t>назначени</w:t>
            </w:r>
            <w:proofErr w:type="spellEnd"/>
            <w:r>
              <w:t>. Условие и сроки хранения.</w:t>
            </w:r>
          </w:p>
          <w:p w:rsidR="00405E03" w:rsidRDefault="00FA7FC3">
            <w:pPr>
              <w:widowControl w:val="0"/>
              <w:ind w:left="0" w:firstLine="0"/>
            </w:pPr>
            <w:r>
              <w:t>13-14 Ассортимент и характеристика, значение в питании</w:t>
            </w:r>
            <w:r>
              <w:t>, общие требования к качеству свежих плодов  и продуктов их переработки, в том числе региональных. Кулинарное назначение. Условие и сроки хранения.</w:t>
            </w:r>
          </w:p>
          <w:p w:rsidR="00405E03" w:rsidRDefault="00FA7FC3">
            <w:pPr>
              <w:widowControl w:val="0"/>
              <w:ind w:left="0" w:firstLine="0"/>
              <w:rPr>
                <w:b/>
                <w:bCs/>
                <w:i/>
              </w:rPr>
            </w:pPr>
            <w:r>
              <w:t>15-16 Ассортимент и характеристика, значение в питании, общие требования к качеству свежих грибов и продукто</w:t>
            </w:r>
            <w:r>
              <w:t>в их переработки, в том числе региональных. Кулинарное назначение. Условие и сроки хранения.</w:t>
            </w:r>
          </w:p>
        </w:tc>
        <w:tc>
          <w:tcPr>
            <w:tcW w:w="518" w:type="pct"/>
            <w:vMerge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3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работ 1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1415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tcBorders>
              <w:bottom w:val="single" w:sz="4" w:space="0" w:color="auto"/>
            </w:tcBorders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17-18-19-20   Изучение хозяйственно-ботанических сортов корнеплодов и </w:t>
            </w:r>
            <w:r>
              <w:t>оценка качества по стандарту.</w:t>
            </w:r>
          </w:p>
          <w:p w:rsidR="00405E03" w:rsidRDefault="00FA7FC3">
            <w:pPr>
              <w:ind w:left="0" w:firstLine="0"/>
            </w:pPr>
            <w:r>
              <w:t>21-22-23-24 Изучение помологических сортов семечковых плодов и оценка качества по стандарту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4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lastRenderedPageBreak/>
              <w:t>Товароведная характеристика зерновых товаров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1091"/>
        </w:trPr>
        <w:tc>
          <w:tcPr>
            <w:tcW w:w="836" w:type="pct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25-26 Ассортимент и характеристика, значение в питании, общие требования к качеству зерна и продуктов его переработки: круп, </w:t>
            </w:r>
            <w:proofErr w:type="spellStart"/>
            <w:r>
              <w:t>муки</w:t>
            </w:r>
            <w:proofErr w:type="gramStart"/>
            <w:r>
              <w:t>.К</w:t>
            </w:r>
            <w:proofErr w:type="gramEnd"/>
            <w:r>
              <w:t>улинарное</w:t>
            </w:r>
            <w:proofErr w:type="spellEnd"/>
            <w:r>
              <w:t xml:space="preserve"> назначение. Условие и сроки хранения.</w:t>
            </w:r>
          </w:p>
          <w:p w:rsidR="00405E03" w:rsidRDefault="00FA7FC3">
            <w:pPr>
              <w:widowControl w:val="0"/>
              <w:ind w:left="0" w:firstLine="0"/>
            </w:pPr>
            <w:r>
              <w:t>27-28 Ассортимент и характеристика, значение в питании, общие требования к ка</w:t>
            </w:r>
            <w:r>
              <w:t>честву зерна и продуктов его переработки:  макаронных изделий. Кулинарное назначение. Условие и сроки хранения</w:t>
            </w:r>
          </w:p>
          <w:p w:rsidR="00405E03" w:rsidRDefault="00FA7FC3">
            <w:pPr>
              <w:widowControl w:val="0"/>
              <w:ind w:left="0" w:firstLine="0"/>
              <w:rPr>
                <w:b/>
                <w:bCs/>
                <w:i/>
              </w:rPr>
            </w:pPr>
            <w:r>
              <w:t>29-30   Ассортимент и характеристика, значение в питании, общие требования к качеству зерна и продуктов его переработки:  хлеба и хлебобулочных и</w:t>
            </w:r>
            <w:r>
              <w:t>зделий.  Кулинарное назначение. Условия и сроки хранения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05E03" w:rsidRDefault="00FA7FC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3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 лабораторных работ 2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5.1</w:t>
            </w:r>
          </w:p>
        </w:tc>
      </w:tr>
      <w:tr w:rsidR="00405E03">
        <w:trPr>
          <w:trHeight w:val="585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</w:pPr>
            <w:r>
              <w:t>31-32-33-34 Ознакомление с ассортиментом круп и макаронных изделий и оценка качества по стандарту</w:t>
            </w:r>
          </w:p>
          <w:p w:rsidR="00405E03" w:rsidRDefault="00FA7FC3">
            <w:pPr>
              <w:ind w:left="47" w:firstLine="0"/>
            </w:pPr>
            <w:r>
              <w:t xml:space="preserve"> 35-36 </w:t>
            </w:r>
            <w:r>
              <w:t>Ознакомление с ассортиментом  хлеба и хлебобулочных изделий и оценка качества по стандарту.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5.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молочных товаров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5.1</w:t>
            </w:r>
          </w:p>
        </w:tc>
      </w:tr>
      <w:tr w:rsidR="00405E03">
        <w:trPr>
          <w:trHeight w:val="9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37-38 Ассортимент и </w:t>
            </w:r>
            <w:r>
              <w:t xml:space="preserve">характеристика, значение в питании, общие требования к качеству молока. Кулинарное назначение. Условия и сроки хранения. </w:t>
            </w:r>
          </w:p>
          <w:p w:rsidR="00405E03" w:rsidRDefault="00FA7FC3">
            <w:pPr>
              <w:widowControl w:val="0"/>
              <w:ind w:left="0" w:firstLine="0"/>
            </w:pPr>
            <w:r>
              <w:t>39-40 Ассортимент и характеристика, значение в питании, общие требования к качеству  молочных продуктов. Кулинарное назначение. Услови</w:t>
            </w:r>
            <w:r>
              <w:t>е и сроки хранения</w:t>
            </w:r>
          </w:p>
          <w:p w:rsidR="00405E03" w:rsidRDefault="00405E03">
            <w:pPr>
              <w:widowControl w:val="0"/>
              <w:ind w:left="0" w:firstLine="0"/>
              <w:rPr>
                <w:bCs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работ 3</w:t>
            </w:r>
          </w:p>
        </w:tc>
        <w:tc>
          <w:tcPr>
            <w:tcW w:w="518" w:type="pct"/>
            <w:shd w:val="clear" w:color="auto" w:fill="auto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0" w:firstLine="0"/>
            </w:pPr>
            <w:r>
              <w:t>41-42-43-44 Оценка качества молока, сливок, сыров по стандарту.</w:t>
            </w:r>
          </w:p>
          <w:p w:rsidR="00405E03" w:rsidRDefault="00405E03">
            <w:pPr>
              <w:ind w:left="0" w:firstLine="0"/>
            </w:pP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6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>
              <w:rPr>
                <w:b/>
                <w:bCs/>
              </w:rPr>
              <w:t>рыбы, рыбных продуктов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276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vMerge w:val="restart"/>
            <w:tcBorders>
              <w:bottom w:val="single" w:sz="4" w:space="0" w:color="000000" w:themeColor="text1"/>
            </w:tcBorders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>45-46 Ассортимент и характеристика, значение в питании, общие требования к качеству рыбы. Кулинарное назначение. Условия и сроки хранения.</w:t>
            </w:r>
          </w:p>
          <w:p w:rsidR="00405E03" w:rsidRDefault="00FA7FC3">
            <w:pPr>
              <w:widowControl w:val="0"/>
              <w:ind w:left="0" w:firstLine="0"/>
              <w:rPr>
                <w:b/>
                <w:bCs/>
                <w:i/>
              </w:rPr>
            </w:pPr>
            <w:r>
              <w:t xml:space="preserve">47-48 Ассортимент и характеристика, значение в питании, общие требования к качеству  рыбных продуктов. </w:t>
            </w:r>
            <w:r>
              <w:t>Кулинарное назначение. Условия и сроки хранения</w:t>
            </w:r>
          </w:p>
        </w:tc>
        <w:tc>
          <w:tcPr>
            <w:tcW w:w="518" w:type="pct"/>
            <w:vMerge w:val="restart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vMerge/>
            <w:shd w:val="clear" w:color="auto" w:fill="auto"/>
          </w:tcPr>
          <w:p w:rsidR="00405E03" w:rsidRDefault="00405E03">
            <w:pPr>
              <w:ind w:left="47" w:firstLine="0"/>
              <w:contextualSpacing/>
              <w:rPr>
                <w:bCs/>
              </w:rPr>
            </w:pPr>
          </w:p>
        </w:tc>
        <w:tc>
          <w:tcPr>
            <w:tcW w:w="518" w:type="pct"/>
            <w:vMerge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3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работ 4</w:t>
            </w:r>
          </w:p>
        </w:tc>
        <w:tc>
          <w:tcPr>
            <w:tcW w:w="518" w:type="pct"/>
            <w:shd w:val="clear" w:color="auto" w:fill="auto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276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vMerge w:val="restar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>49-50 Оценка качества рыбы по органолептическим показателям.</w:t>
            </w:r>
          </w:p>
          <w:p w:rsidR="00405E03" w:rsidRDefault="00FA7FC3">
            <w:pPr>
              <w:ind w:left="47" w:hanging="47"/>
            </w:pPr>
            <w:r>
              <w:t xml:space="preserve">51-52 </w:t>
            </w:r>
            <w:r>
              <w:t>Оценка качества рыбных консервов по органолептическим показателям тары, содержимого и герметичности. Расшифровка маркировки, указанной на упаковке.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vMerge/>
            <w:shd w:val="clear" w:color="auto" w:fill="auto"/>
          </w:tcPr>
          <w:p w:rsidR="00405E03" w:rsidRDefault="00405E03">
            <w:pPr>
              <w:ind w:left="47" w:firstLine="0"/>
              <w:rPr>
                <w:b/>
                <w:bCs/>
                <w:i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7.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lastRenderedPageBreak/>
              <w:t xml:space="preserve">Товароведная характеристика </w:t>
            </w:r>
            <w:r>
              <w:rPr>
                <w:b/>
                <w:bCs/>
              </w:rPr>
              <w:t>мяса и мясных продуктов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1129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53-54 Ассортимент и характеристика, значение в питании, общие требования к качеству, кулинарное назначение </w:t>
            </w:r>
            <w:proofErr w:type="spellStart"/>
            <w:r>
              <w:t>мяса</w:t>
            </w:r>
            <w:proofErr w:type="gramStart"/>
            <w:r>
              <w:t>.у</w:t>
            </w:r>
            <w:proofErr w:type="gramEnd"/>
            <w:r>
              <w:t>словия</w:t>
            </w:r>
            <w:proofErr w:type="spellEnd"/>
            <w:r>
              <w:t xml:space="preserve"> и сроки хранения.</w:t>
            </w:r>
          </w:p>
          <w:p w:rsidR="00405E03" w:rsidRDefault="00FA7FC3">
            <w:pPr>
              <w:widowControl w:val="0"/>
              <w:ind w:left="0" w:firstLine="0"/>
              <w:rPr>
                <w:b/>
                <w:bCs/>
                <w:i/>
              </w:rPr>
            </w:pPr>
            <w:r>
              <w:t xml:space="preserve">55-56 Ассортимент и </w:t>
            </w:r>
            <w:r>
              <w:t>характеристика, значение в питании, общие требования к качеству, кулинарное назначение  мясных продуктов. Условия и сроки хранения.</w:t>
            </w:r>
          </w:p>
        </w:tc>
        <w:tc>
          <w:tcPr>
            <w:tcW w:w="518" w:type="pct"/>
            <w:vMerge/>
            <w:shd w:val="clear" w:color="auto" w:fill="FFFFFF" w:themeFill="background1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работ 5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405E0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385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0" w:firstLine="47"/>
            </w:pPr>
            <w:r>
              <w:t>57-58-59-60  Органолептическая оценка качества мяса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8.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</w:t>
            </w:r>
            <w:r>
              <w:rPr>
                <w:b/>
              </w:rPr>
              <w:t>характеристика</w:t>
            </w:r>
            <w:r>
              <w:rPr>
                <w:bCs/>
              </w:rPr>
              <w:t xml:space="preserve">, </w:t>
            </w:r>
            <w:r>
              <w:rPr>
                <w:b/>
                <w:bCs/>
              </w:rPr>
              <w:t>яичных продуктов, пищевых жиров</w:t>
            </w:r>
          </w:p>
        </w:tc>
        <w:tc>
          <w:tcPr>
            <w:tcW w:w="3079" w:type="pct"/>
            <w:tcBorders>
              <w:right w:val="single" w:sz="4" w:space="0" w:color="auto"/>
            </w:tcBorders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E03" w:rsidRDefault="00405E0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1285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tcBorders>
              <w:right w:val="single" w:sz="4" w:space="0" w:color="auto"/>
            </w:tcBorders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61-62 Ассортимент и характеристика, значение в питании, общие требования к качеству, кулинарное назначение яиц.  Условия и сроки </w:t>
            </w:r>
            <w:proofErr w:type="spellStart"/>
            <w:r>
              <w:t>хранени</w:t>
            </w:r>
            <w:proofErr w:type="spellEnd"/>
          </w:p>
          <w:p w:rsidR="00405E03" w:rsidRDefault="00FA7FC3">
            <w:pPr>
              <w:widowControl w:val="0"/>
              <w:ind w:left="0" w:firstLine="0"/>
            </w:pPr>
            <w:r>
              <w:t xml:space="preserve">63-64 Ассортимент и характеристика, значение в питании, общие требования к качеству, кулинарное назначение   яичных продуктов. Условия и сроки </w:t>
            </w:r>
            <w:proofErr w:type="spellStart"/>
            <w:r>
              <w:t>хранени</w:t>
            </w:r>
            <w:proofErr w:type="spellEnd"/>
          </w:p>
          <w:p w:rsidR="00405E03" w:rsidRDefault="00FA7FC3">
            <w:pPr>
              <w:widowControl w:val="0"/>
              <w:ind w:left="0" w:firstLine="0"/>
              <w:rPr>
                <w:bCs/>
              </w:rPr>
            </w:pPr>
            <w:r>
              <w:t>65-66 Ассортимент и характеристика, значение в питании, общие требования к качеству пищевых жиров</w:t>
            </w:r>
            <w:r>
              <w:t>, кулинарное назначение. Условия и сроки хранения.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E03" w:rsidRDefault="00FA7FC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6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3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работ 6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 xml:space="preserve">67-68 Определение вида и категории яиц по органолептическим показателям. Ознакомление с дефектами </w:t>
            </w:r>
            <w:r>
              <w:t>яиц. Установление допустимых и недопустимых дефектов.</w:t>
            </w:r>
          </w:p>
          <w:p w:rsidR="00405E03" w:rsidRDefault="00FA7FC3">
            <w:pPr>
              <w:ind w:left="47" w:firstLine="0"/>
            </w:pPr>
            <w:r>
              <w:t>69-70 Ознакомление с ассортиментом и оценка качества пищевого жира по стандарту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 w:val="restart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9.</w:t>
            </w:r>
          </w:p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>
              <w:rPr>
                <w:b/>
                <w:bCs/>
              </w:rPr>
              <w:t>безалкогольных  и алкогольных напитков</w:t>
            </w: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8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  <w:shd w:val="clear" w:color="auto" w:fill="auto"/>
          </w:tcPr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ОК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1-11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ПК 1.1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2.1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3.1</w:t>
            </w:r>
          </w:p>
          <w:p w:rsidR="00405E03" w:rsidRDefault="00FA7FC3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 4.1</w:t>
            </w:r>
          </w:p>
          <w:p w:rsidR="00405E03" w:rsidRDefault="00FA7FC3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ПК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 xml:space="preserve"> 5.1</w:t>
            </w:r>
          </w:p>
        </w:tc>
      </w:tr>
      <w:tr w:rsidR="00405E03">
        <w:trPr>
          <w:trHeight w:val="1289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widowControl w:val="0"/>
              <w:ind w:left="0" w:firstLine="0"/>
            </w:pPr>
            <w:r>
              <w:t>71-72 Ассортимент и характеристика, значение в питании, общие требования к качеству кондитерских</w:t>
            </w:r>
            <w:proofErr w:type="gramStart"/>
            <w:r>
              <w:t xml:space="preserve"> .</w:t>
            </w:r>
            <w:proofErr w:type="gramEnd"/>
            <w:r>
              <w:t xml:space="preserve"> Кулинарное назначение. Условия и сроки хранения</w:t>
            </w:r>
          </w:p>
          <w:p w:rsidR="00405E03" w:rsidRDefault="00FA7FC3">
            <w:pPr>
              <w:widowControl w:val="0"/>
              <w:ind w:left="0" w:firstLine="0"/>
            </w:pPr>
            <w:r>
              <w:t xml:space="preserve">73-74 </w:t>
            </w:r>
            <w:r>
              <w:t>Ассортимент и характеристика, значение в питании, общие требования к качеству вкусовых товаров. Кулинарное назначение. Условия и сроки хранения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5" w:type="pct"/>
            <w:vMerge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3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D9D9D9" w:themeFill="background1" w:themeFillShade="D9"/>
          </w:tcPr>
          <w:p w:rsidR="00405E03" w:rsidRDefault="00FA7FC3">
            <w:pPr>
              <w:ind w:left="4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8" w:type="pct"/>
            <w:vMerge w:val="restart"/>
            <w:shd w:val="clear" w:color="auto" w:fill="FFFFFF" w:themeFill="background1"/>
          </w:tcPr>
          <w:p w:rsidR="00405E03" w:rsidRDefault="00FA7FC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836" w:type="pct"/>
            <w:vMerge/>
            <w:shd w:val="clear" w:color="auto" w:fill="auto"/>
          </w:tcPr>
          <w:p w:rsidR="00405E03" w:rsidRDefault="00405E03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9" w:type="pct"/>
            <w:shd w:val="clear" w:color="auto" w:fill="auto"/>
          </w:tcPr>
          <w:p w:rsidR="00405E03" w:rsidRDefault="00FA7FC3">
            <w:pPr>
              <w:ind w:left="0" w:firstLine="0"/>
              <w:contextualSpacing/>
            </w:pPr>
            <w:r>
              <w:t xml:space="preserve">75-76-77-78 Ознакомление с ассортиментом пряностей и оценка качества по </w:t>
            </w:r>
            <w:r>
              <w:t>стандарту</w:t>
            </w:r>
          </w:p>
        </w:tc>
        <w:tc>
          <w:tcPr>
            <w:tcW w:w="518" w:type="pct"/>
            <w:vMerge/>
            <w:shd w:val="clear" w:color="auto" w:fill="FFFFFF" w:themeFill="background1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  <w:sz w:val="20"/>
              </w:rPr>
            </w:pPr>
          </w:p>
        </w:tc>
      </w:tr>
      <w:tr w:rsidR="00405E03">
        <w:trPr>
          <w:trHeight w:val="20"/>
        </w:trPr>
        <w:tc>
          <w:tcPr>
            <w:tcW w:w="3915" w:type="pct"/>
            <w:gridSpan w:val="2"/>
            <w:shd w:val="clear" w:color="auto" w:fill="auto"/>
          </w:tcPr>
          <w:p w:rsidR="00405E03" w:rsidRDefault="00FA7FC3">
            <w:pPr>
              <w:ind w:left="4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79-80 Зачет</w:t>
            </w:r>
          </w:p>
        </w:tc>
        <w:tc>
          <w:tcPr>
            <w:tcW w:w="518" w:type="pct"/>
            <w:shd w:val="clear" w:color="auto" w:fill="FFFFFF" w:themeFill="background1"/>
          </w:tcPr>
          <w:p w:rsidR="00405E03" w:rsidRDefault="00FA7FC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</w:tr>
      <w:tr w:rsidR="00405E03">
        <w:trPr>
          <w:trHeight w:val="20"/>
        </w:trPr>
        <w:tc>
          <w:tcPr>
            <w:tcW w:w="3915" w:type="pct"/>
            <w:gridSpan w:val="2"/>
            <w:shd w:val="clear" w:color="auto" w:fill="auto"/>
          </w:tcPr>
          <w:p w:rsidR="00405E03" w:rsidRDefault="00FA7FC3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Итого:</w:t>
            </w:r>
          </w:p>
        </w:tc>
        <w:tc>
          <w:tcPr>
            <w:tcW w:w="518" w:type="pct"/>
            <w:shd w:val="clear" w:color="auto" w:fill="auto"/>
          </w:tcPr>
          <w:p w:rsidR="00405E03" w:rsidRDefault="00FA7FC3">
            <w:pPr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80</w:t>
            </w:r>
          </w:p>
        </w:tc>
        <w:tc>
          <w:tcPr>
            <w:tcW w:w="565" w:type="pct"/>
            <w:shd w:val="clear" w:color="auto" w:fill="auto"/>
          </w:tcPr>
          <w:p w:rsidR="00405E03" w:rsidRDefault="00405E03">
            <w:pPr>
              <w:rPr>
                <w:b/>
                <w:bCs/>
                <w:i/>
              </w:rPr>
            </w:pPr>
          </w:p>
        </w:tc>
      </w:tr>
    </w:tbl>
    <w:p w:rsidR="00405E03" w:rsidRDefault="00405E03">
      <w:pPr>
        <w:rPr>
          <w:i/>
        </w:rPr>
        <w:sectPr w:rsidR="00405E03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405E03" w:rsidRDefault="00FA7FC3">
      <w:pPr>
        <w:spacing w:line="360" w:lineRule="auto"/>
        <w:ind w:left="1353"/>
        <w:rPr>
          <w:b/>
          <w:bCs/>
        </w:rPr>
      </w:pPr>
      <w:r>
        <w:rPr>
          <w:b/>
          <w:i/>
        </w:rPr>
        <w:lastRenderedPageBreak/>
        <w:t xml:space="preserve">3. </w:t>
      </w:r>
      <w:r>
        <w:rPr>
          <w:b/>
          <w:bCs/>
        </w:rPr>
        <w:t>УСЛОВИЯ РЕАЛИЗАЦИИ ПРОГРАММЫ УЧЕБНОЙ ДИСЦИПЛИНЫ</w:t>
      </w:r>
    </w:p>
    <w:p w:rsidR="00405E03" w:rsidRDefault="00FA7FC3">
      <w:pPr>
        <w:ind w:left="0" w:firstLine="567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3.1. Для реализации программы учебной дисциплины  </w:t>
      </w:r>
      <w:proofErr w:type="gramStart"/>
      <w:r>
        <w:rPr>
          <w:rFonts w:eastAsiaTheme="minorEastAsia"/>
          <w:b/>
          <w:bCs/>
        </w:rPr>
        <w:t>предусмотрен</w:t>
      </w:r>
      <w:proofErr w:type="gramEnd"/>
      <w:r>
        <w:rPr>
          <w:rFonts w:eastAsiaTheme="minorEastAsia"/>
          <w:b/>
          <w:bCs/>
        </w:rPr>
        <w:t xml:space="preserve"> следующий специальное помещение:</w:t>
      </w:r>
    </w:p>
    <w:p w:rsidR="00405E03" w:rsidRDefault="00FA7FC3">
      <w:pPr>
        <w:ind w:left="0" w:firstLine="567"/>
        <w:jc w:val="both"/>
        <w:rPr>
          <w:rFonts w:eastAsiaTheme="minorEastAsia"/>
        </w:rPr>
      </w:pPr>
      <w:r>
        <w:rPr>
          <w:rFonts w:eastAsiaTheme="minorEastAsia"/>
          <w:bCs/>
        </w:rPr>
        <w:t>Кабинет «</w:t>
      </w:r>
      <w:r>
        <w:rPr>
          <w:rFonts w:eastAsia="Times New Roman"/>
        </w:rPr>
        <w:t xml:space="preserve">Специальных дисциплин «Поварское </w:t>
      </w:r>
      <w:proofErr w:type="spellStart"/>
      <w:r>
        <w:rPr>
          <w:rFonts w:eastAsia="Times New Roman"/>
        </w:rPr>
        <w:t>дело</w:t>
      </w:r>
      <w:proofErr w:type="gramStart"/>
      <w:r>
        <w:rPr>
          <w:rFonts w:eastAsia="Times New Roman"/>
        </w:rPr>
        <w:t>»</w:t>
      </w:r>
      <w:r>
        <w:rPr>
          <w:rFonts w:eastAsiaTheme="minorEastAsia"/>
          <w:bCs/>
        </w:rPr>
        <w:t>»</w:t>
      </w:r>
      <w:proofErr w:type="gramEnd"/>
      <w:r>
        <w:rPr>
          <w:rFonts w:eastAsia="Times New Roman"/>
          <w:lang w:eastAsia="en-US"/>
        </w:rPr>
        <w:t>,оснащенный</w:t>
      </w:r>
      <w:proofErr w:type="spellEnd"/>
      <w:r>
        <w:rPr>
          <w:rFonts w:eastAsia="Times New Roman"/>
          <w:lang w:eastAsia="en-US"/>
        </w:rPr>
        <w:t xml:space="preserve"> о</w:t>
      </w:r>
      <w:r>
        <w:rPr>
          <w:rFonts w:eastAsia="Times New Roman"/>
          <w:bCs/>
          <w:lang w:eastAsia="en-US"/>
        </w:rPr>
        <w:t xml:space="preserve">борудованием: </w:t>
      </w:r>
      <w:r>
        <w:rPr>
          <w:rFonts w:eastAsiaTheme="minorEastAsia"/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eastAsiaTheme="minorEastAsia"/>
        </w:rPr>
        <w:t xml:space="preserve">компьютером, средствами </w:t>
      </w:r>
      <w:proofErr w:type="spellStart"/>
      <w:r>
        <w:rPr>
          <w:rFonts w:eastAsiaTheme="minorEastAsia"/>
        </w:rPr>
        <w:t>ауди</w:t>
      </w:r>
      <w:r>
        <w:rPr>
          <w:rFonts w:eastAsiaTheme="minorEastAsia"/>
        </w:rPr>
        <w:t>овизуализации</w:t>
      </w:r>
      <w:proofErr w:type="spellEnd"/>
      <w:r>
        <w:rPr>
          <w:rFonts w:eastAsiaTheme="minorEastAsia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eastAsiaTheme="minorEastAsia"/>
          <w:lang w:val="en-US"/>
        </w:rPr>
        <w:t>DVD</w:t>
      </w:r>
      <w:r>
        <w:rPr>
          <w:rFonts w:eastAsiaTheme="minorEastAsia"/>
        </w:rPr>
        <w:t xml:space="preserve"> фильмами, мультимедийными пособиями).</w:t>
      </w:r>
    </w:p>
    <w:p w:rsidR="00405E03" w:rsidRDefault="00405E03">
      <w:pPr>
        <w:ind w:left="0" w:firstLine="567"/>
        <w:rPr>
          <w:b/>
          <w:bCs/>
        </w:rPr>
      </w:pPr>
    </w:p>
    <w:p w:rsidR="00405E03" w:rsidRDefault="00FA7FC3">
      <w:pPr>
        <w:ind w:left="0" w:firstLine="567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405E03" w:rsidRDefault="00FA7FC3">
      <w:pPr>
        <w:ind w:left="0" w:firstLine="567"/>
        <w:rPr>
          <w:bCs/>
        </w:rPr>
      </w:pPr>
      <w:bookmarkStart w:id="0" w:name="_GoBack"/>
      <w:r>
        <w:rPr>
          <w:bCs/>
        </w:rPr>
        <w:t>Источники, приведенные ниже, имеются в би</w:t>
      </w:r>
      <w:r>
        <w:rPr>
          <w:bCs/>
        </w:rPr>
        <w:t>блиотеке техникума на бумажных носителях, в электронном виде и в электронно-библиотечных системах (ЭБС): «</w:t>
      </w:r>
      <w:r w:rsidR="00A95B7A">
        <w:rPr>
          <w:bCs/>
        </w:rPr>
        <w:t>ЭБС Лань</w:t>
      </w:r>
      <w:r>
        <w:rPr>
          <w:bCs/>
        </w:rPr>
        <w:t xml:space="preserve">» и др., к </w:t>
      </w:r>
      <w:proofErr w:type="gramStart"/>
      <w:r>
        <w:rPr>
          <w:bCs/>
        </w:rPr>
        <w:t>которым</w:t>
      </w:r>
      <w:proofErr w:type="gramEnd"/>
      <w:r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</w:t>
      </w:r>
      <w:r>
        <w:rPr>
          <w:bCs/>
        </w:rPr>
        <w:t>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</w:rPr>
        <w:t>)д</w:t>
      </w:r>
      <w:proofErr w:type="gramEnd"/>
      <w:r>
        <w:rPr>
          <w:bCs/>
        </w:rPr>
        <w:t>ля каждого обучающегося.</w:t>
      </w:r>
    </w:p>
    <w:p w:rsidR="00405E03" w:rsidRDefault="00405E03">
      <w:pPr>
        <w:ind w:left="0" w:firstLine="567"/>
        <w:rPr>
          <w:bCs/>
        </w:rPr>
      </w:pPr>
    </w:p>
    <w:p w:rsidR="00405E03" w:rsidRDefault="00FA7FC3">
      <w:pPr>
        <w:ind w:left="0" w:firstLine="567"/>
        <w:rPr>
          <w:bCs/>
        </w:rPr>
      </w:pPr>
      <w:r>
        <w:rPr>
          <w:bCs/>
        </w:rPr>
        <w:t>Режим доступа:</w:t>
      </w:r>
    </w:p>
    <w:p w:rsidR="00A95B7A" w:rsidRDefault="00A95B7A">
      <w:pPr>
        <w:ind w:left="0" w:firstLine="567"/>
      </w:pPr>
      <w:hyperlink r:id="rId11" w:history="1">
        <w:r w:rsidRPr="00A95B7A">
          <w:rPr>
            <w:rStyle w:val="af5"/>
          </w:rPr>
          <w:t>ЭБС Лань</w:t>
        </w:r>
      </w:hyperlink>
    </w:p>
    <w:p w:rsidR="00405E03" w:rsidRDefault="00A95B7A">
      <w:pPr>
        <w:ind w:left="0" w:firstLine="567"/>
      </w:pPr>
      <w:hyperlink r:id="rId12" w:history="1">
        <w:r w:rsidRPr="00A95B7A">
          <w:rPr>
            <w:rStyle w:val="af5"/>
          </w:rPr>
          <w:t xml:space="preserve">Образовательная платформа </w:t>
        </w:r>
        <w:proofErr w:type="spellStart"/>
        <w:r w:rsidRPr="00A95B7A">
          <w:rPr>
            <w:rStyle w:val="af5"/>
          </w:rPr>
          <w:t>Юрайт</w:t>
        </w:r>
        <w:proofErr w:type="spellEnd"/>
        <w:r w:rsidRPr="00A95B7A">
          <w:rPr>
            <w:rStyle w:val="af5"/>
          </w:rPr>
          <w:t xml:space="preserve">. Для вузов и </w:t>
        </w:r>
        <w:proofErr w:type="spellStart"/>
        <w:r w:rsidRPr="00A95B7A">
          <w:rPr>
            <w:rStyle w:val="af5"/>
          </w:rPr>
          <w:t>ссузов</w:t>
        </w:r>
        <w:proofErr w:type="spellEnd"/>
        <w:r w:rsidRPr="00A95B7A">
          <w:rPr>
            <w:rStyle w:val="af5"/>
          </w:rPr>
          <w:t>.</w:t>
        </w:r>
      </w:hyperlink>
    </w:p>
    <w:bookmarkEnd w:id="0"/>
    <w:p w:rsidR="00A95B7A" w:rsidRDefault="00A95B7A">
      <w:pPr>
        <w:ind w:left="0" w:firstLine="567"/>
      </w:pPr>
    </w:p>
    <w:p w:rsidR="00A95B7A" w:rsidRDefault="00A95B7A">
      <w:pPr>
        <w:ind w:left="0" w:firstLine="567"/>
      </w:pPr>
    </w:p>
    <w:p w:rsidR="00405E03" w:rsidRDefault="00FA7FC3">
      <w:pPr>
        <w:pStyle w:val="afe"/>
        <w:spacing w:before="0" w:after="0"/>
        <w:ind w:left="0" w:firstLine="567"/>
        <w:rPr>
          <w:b/>
        </w:rPr>
      </w:pPr>
      <w:r>
        <w:rPr>
          <w:b/>
        </w:rPr>
        <w:t>3.2.1. Основная  литература:</w:t>
      </w:r>
    </w:p>
    <w:p w:rsidR="00405E03" w:rsidRDefault="00FA7FC3">
      <w:pPr>
        <w:pStyle w:val="afe"/>
        <w:spacing w:before="0" w:after="0"/>
        <w:ind w:left="0" w:firstLine="567"/>
        <w:jc w:val="both"/>
        <w:rPr>
          <w:bCs/>
        </w:rPr>
      </w:pPr>
      <w:r>
        <w:rPr>
          <w:bCs/>
        </w:rPr>
        <w:t>Теоретические</w:t>
      </w:r>
      <w:r>
        <w:rPr>
          <w:bCs/>
        </w:rPr>
        <w:t xml:space="preserve"> основы товароведения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для среднего </w:t>
      </w:r>
      <w:proofErr w:type="spellStart"/>
      <w:r>
        <w:rPr>
          <w:bCs/>
        </w:rPr>
        <w:t>пр</w:t>
      </w:r>
      <w:r>
        <w:rPr>
          <w:bCs/>
        </w:rPr>
        <w:t>офессиональго</w:t>
      </w:r>
      <w:proofErr w:type="spellEnd"/>
      <w:r>
        <w:rPr>
          <w:bCs/>
        </w:rPr>
        <w:t xml:space="preserve"> образования / С.Л. Калачев. - 4-е изд., </w:t>
      </w:r>
      <w:proofErr w:type="spellStart"/>
      <w:r>
        <w:rPr>
          <w:bCs/>
        </w:rPr>
        <w:t>перераб</w:t>
      </w:r>
      <w:proofErr w:type="spellEnd"/>
      <w:r>
        <w:rPr>
          <w:bCs/>
        </w:rPr>
        <w:t xml:space="preserve">. и доп. - Москва : Издательство 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, - 2025. - 442с. - (Профессиональное образование). - Текст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непосредственный. </w:t>
      </w:r>
    </w:p>
    <w:p w:rsidR="00405E03" w:rsidRDefault="00405E03">
      <w:pPr>
        <w:pStyle w:val="afe"/>
        <w:spacing w:before="0" w:after="0"/>
        <w:ind w:left="0" w:firstLine="567"/>
      </w:pPr>
    </w:p>
    <w:p w:rsidR="00405E03" w:rsidRDefault="00FA7FC3">
      <w:pPr>
        <w:pStyle w:val="afe"/>
        <w:spacing w:before="0" w:after="0"/>
        <w:ind w:left="0" w:firstLine="567"/>
        <w:rPr>
          <w:b/>
        </w:rPr>
      </w:pPr>
      <w:r>
        <w:rPr>
          <w:b/>
        </w:rPr>
        <w:t>3.2.2. Дополнительная литература</w:t>
      </w:r>
    </w:p>
    <w:p w:rsidR="00405E03" w:rsidRDefault="00FA7FC3">
      <w:pPr>
        <w:pStyle w:val="afe"/>
        <w:spacing w:before="0" w:after="0"/>
        <w:ind w:left="0" w:firstLine="0"/>
      </w:pPr>
      <w:r>
        <w:t xml:space="preserve">1. </w:t>
      </w:r>
      <w:r>
        <w:t>Григорян, Е. С. Товароведение</w:t>
      </w:r>
      <w:proofErr w:type="gramStart"/>
      <w:r>
        <w:t xml:space="preserve"> :</w:t>
      </w:r>
      <w:proofErr w:type="gramEnd"/>
      <w:r>
        <w:t xml:space="preserve"> учебное</w:t>
      </w:r>
      <w:r>
        <w:t xml:space="preserve"> пособие / Е.С. Григорян. — Москва</w:t>
      </w:r>
      <w:proofErr w:type="gramStart"/>
      <w:r>
        <w:t xml:space="preserve"> :</w:t>
      </w:r>
      <w:proofErr w:type="gramEnd"/>
      <w:r>
        <w:t xml:space="preserve"> ИНФРА-М, 2021. — 265 </w:t>
      </w:r>
      <w:proofErr w:type="gramStart"/>
      <w:r>
        <w:t>с</w:t>
      </w:r>
      <w:proofErr w:type="gramEnd"/>
      <w:r>
        <w:t>. — (Среднее профессиональное образование). - ISBN 978-5-16-014008-7. - Текст</w:t>
      </w:r>
      <w:proofErr w:type="gramStart"/>
      <w:r>
        <w:t xml:space="preserve"> :</w:t>
      </w:r>
      <w:proofErr w:type="gramEnd"/>
      <w:r>
        <w:t xml:space="preserve"> электронный. - URL: https://znanium.com/catalog/product/1234692 (дата обращения: 30.10.2021). – Режим доступа: по под</w:t>
      </w:r>
      <w:r>
        <w:t>писке.</w:t>
      </w:r>
    </w:p>
    <w:p w:rsidR="00405E03" w:rsidRDefault="00FA7FC3">
      <w:pPr>
        <w:pStyle w:val="afe"/>
        <w:spacing w:before="0" w:after="0"/>
        <w:ind w:left="0" w:firstLine="0"/>
      </w:pPr>
      <w:r>
        <w:t xml:space="preserve">2. </w:t>
      </w:r>
      <w:proofErr w:type="spellStart"/>
      <w:r>
        <w:t>Замедлина</w:t>
      </w:r>
      <w:proofErr w:type="spellEnd"/>
      <w:r>
        <w:t>, Е. А. Товароведение и экспертиза товаров</w:t>
      </w:r>
      <w:proofErr w:type="gramStart"/>
      <w:r>
        <w:t xml:space="preserve"> :</w:t>
      </w:r>
      <w:proofErr w:type="gramEnd"/>
      <w:r>
        <w:t xml:space="preserve"> учебное пособие / Е. А. </w:t>
      </w:r>
      <w:proofErr w:type="spellStart"/>
      <w:r>
        <w:t>Замедлина</w:t>
      </w:r>
      <w:proofErr w:type="spellEnd"/>
      <w:r>
        <w:t>. — Москва</w:t>
      </w:r>
      <w:proofErr w:type="gramStart"/>
      <w:r>
        <w:t xml:space="preserve"> :</w:t>
      </w:r>
      <w:proofErr w:type="gramEnd"/>
      <w:r>
        <w:t xml:space="preserve"> РИОР</w:t>
      </w:r>
      <w:proofErr w:type="gramStart"/>
      <w:r>
        <w:t xml:space="preserve"> :</w:t>
      </w:r>
      <w:proofErr w:type="gramEnd"/>
      <w:r>
        <w:t xml:space="preserve"> ИНФРА-М, 2021. — 156 </w:t>
      </w:r>
      <w:proofErr w:type="gramStart"/>
      <w:r>
        <w:t>с</w:t>
      </w:r>
      <w:proofErr w:type="gramEnd"/>
      <w:r>
        <w:t>. — (Среднее профессиональное образование). - ISBN 978-5-9557-0269-8. - Текст</w:t>
      </w:r>
      <w:proofErr w:type="gramStart"/>
      <w:r>
        <w:t xml:space="preserve"> :</w:t>
      </w:r>
      <w:proofErr w:type="gramEnd"/>
      <w:r>
        <w:t xml:space="preserve"> электронный. - URL: https://znanium.c</w:t>
      </w:r>
      <w:r>
        <w:t>om/catalog/product/1234625 (дата обращения: 30.10.2021). – Режим доступа: по подписке.</w:t>
      </w:r>
    </w:p>
    <w:p w:rsidR="00405E03" w:rsidRDefault="00FA7FC3">
      <w:pPr>
        <w:pStyle w:val="afe"/>
        <w:spacing w:before="0" w:after="0"/>
        <w:ind w:left="0" w:firstLine="0"/>
        <w:rPr>
          <w:b/>
        </w:rPr>
      </w:pPr>
      <w:r>
        <w:rPr>
          <w:rFonts w:eastAsia="Times New Roman"/>
        </w:rPr>
        <w:t xml:space="preserve">2. </w:t>
      </w:r>
      <w:r>
        <w:rPr>
          <w:rFonts w:eastAsia="Times New Roman"/>
        </w:rPr>
        <w:t>Тимофеева В.А. Товароведение продовольственных товаров – Ростов н/Д: «Феникс» 2015 г.</w:t>
      </w:r>
    </w:p>
    <w:p w:rsidR="00405E03" w:rsidRDefault="00FA7FC3">
      <w:pPr>
        <w:tabs>
          <w:tab w:val="left" w:pos="445"/>
        </w:tabs>
        <w:spacing w:line="276" w:lineRule="auto"/>
        <w:ind w:left="0" w:firstLine="0"/>
        <w:rPr>
          <w:rFonts w:eastAsia="Times New Roman"/>
        </w:rPr>
      </w:pPr>
      <w:r>
        <w:rPr>
          <w:rFonts w:eastAsia="Times New Roman"/>
        </w:rPr>
        <w:t xml:space="preserve">3. </w:t>
      </w:r>
      <w:proofErr w:type="spellStart"/>
      <w:r>
        <w:rPr>
          <w:rFonts w:eastAsia="Times New Roman"/>
        </w:rPr>
        <w:t>Мартинчик</w:t>
      </w:r>
      <w:proofErr w:type="spellEnd"/>
      <w:r>
        <w:rPr>
          <w:rFonts w:eastAsia="Times New Roman"/>
        </w:rPr>
        <w:t xml:space="preserve">  А.Н,  Королёв  А.Д.  Микробиология,  физиология  питания,  санитар</w:t>
      </w:r>
      <w:r>
        <w:rPr>
          <w:rFonts w:eastAsia="Times New Roman"/>
        </w:rPr>
        <w:t>ия.  –  М</w:t>
      </w:r>
      <w:proofErr w:type="gramStart"/>
      <w:r>
        <w:rPr>
          <w:rFonts w:eastAsia="Times New Roman"/>
        </w:rPr>
        <w:t>:А</w:t>
      </w:r>
      <w:proofErr w:type="gramEnd"/>
      <w:r>
        <w:rPr>
          <w:rFonts w:eastAsia="Times New Roman"/>
        </w:rPr>
        <w:t>кадемия, 2010. – 352с</w:t>
      </w:r>
      <w:r>
        <w:rPr>
          <w:rFonts w:eastAsia="Times New Roman"/>
        </w:rPr>
        <w:br/>
        <w:t>3. Матюхина З.П. Основы физиологии питания, гигиены и санитарии. – М.: Академия, 2010.</w:t>
      </w:r>
    </w:p>
    <w:p w:rsidR="00405E03" w:rsidRDefault="00FA7FC3">
      <w:pPr>
        <w:tabs>
          <w:tab w:val="left" w:pos="445"/>
        </w:tabs>
        <w:spacing w:line="276" w:lineRule="auto"/>
        <w:ind w:left="0" w:firstLine="0"/>
        <w:rPr>
          <w:rFonts w:eastAsia="Times New Roman"/>
        </w:rPr>
      </w:pPr>
      <w:r>
        <w:rPr>
          <w:rFonts w:eastAsia="Times New Roman"/>
        </w:rPr>
        <w:t xml:space="preserve">4. </w:t>
      </w:r>
      <w:r>
        <w:rPr>
          <w:rFonts w:eastAsia="Times New Roman"/>
        </w:rPr>
        <w:t xml:space="preserve"> Е.А. Рубина, В.Ф. Малыгина Микробиология, физиология питания, санитария - Учебное пособие / - 240 с. - (Профессиональное образование</w:t>
      </w:r>
      <w:r>
        <w:rPr>
          <w:rFonts w:eastAsia="Times New Roman"/>
        </w:rPr>
        <w:t xml:space="preserve">), 2008 5. «Охрана труда в торговле, в общественном питании» Д.Ф. </w:t>
      </w:r>
      <w:proofErr w:type="spellStart"/>
      <w:r>
        <w:rPr>
          <w:rFonts w:eastAsia="Times New Roman"/>
        </w:rPr>
        <w:t>Фатыхов</w:t>
      </w:r>
      <w:proofErr w:type="spellEnd"/>
      <w:r>
        <w:rPr>
          <w:rFonts w:eastAsia="Times New Roman"/>
        </w:rPr>
        <w:t xml:space="preserve">, М: </w:t>
      </w:r>
      <w:proofErr w:type="spellStart"/>
      <w:r>
        <w:rPr>
          <w:rFonts w:eastAsia="Times New Roman"/>
        </w:rPr>
        <w:t>Изд</w:t>
      </w:r>
      <w:proofErr w:type="spellEnd"/>
      <w:r>
        <w:rPr>
          <w:rFonts w:eastAsia="Times New Roman"/>
        </w:rPr>
        <w:t>-Центр «Академия», 2015</w:t>
      </w:r>
    </w:p>
    <w:p w:rsidR="00405E03" w:rsidRDefault="00FA7FC3">
      <w:pPr>
        <w:tabs>
          <w:tab w:val="left" w:pos="445"/>
        </w:tabs>
        <w:spacing w:line="276" w:lineRule="auto"/>
        <w:ind w:left="0" w:firstLine="0"/>
        <w:rPr>
          <w:rFonts w:eastAsia="Times New Roman"/>
        </w:rPr>
      </w:pPr>
      <w:r>
        <w:rPr>
          <w:rFonts w:eastAsia="Times New Roman"/>
        </w:rPr>
        <w:t xml:space="preserve">5. </w:t>
      </w:r>
      <w:r>
        <w:rPr>
          <w:rFonts w:eastAsia="Times New Roman"/>
        </w:rPr>
        <w:t xml:space="preserve">«Основы микробиологии, санитарии и гигиены в пищевой промышленности» Л.В. </w:t>
      </w:r>
      <w:proofErr w:type="spellStart"/>
      <w:r>
        <w:rPr>
          <w:rFonts w:eastAsia="Times New Roman"/>
        </w:rPr>
        <w:t>Мармузо-ва</w:t>
      </w:r>
      <w:proofErr w:type="spellEnd"/>
      <w:r>
        <w:rPr>
          <w:rFonts w:eastAsia="Times New Roman"/>
        </w:rPr>
        <w:t xml:space="preserve">, М: </w:t>
      </w:r>
      <w:proofErr w:type="spellStart"/>
      <w:r>
        <w:rPr>
          <w:rFonts w:eastAsia="Times New Roman"/>
        </w:rPr>
        <w:t>Изд</w:t>
      </w:r>
      <w:proofErr w:type="spellEnd"/>
      <w:r>
        <w:rPr>
          <w:rFonts w:eastAsia="Times New Roman"/>
        </w:rPr>
        <w:t>-Центр «Академия»2015г.</w:t>
      </w:r>
    </w:p>
    <w:p w:rsidR="00405E03" w:rsidRDefault="00FA7FC3">
      <w:p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6. </w:t>
      </w:r>
      <w:r>
        <w:rPr>
          <w:rFonts w:eastAsia="Times New Roman"/>
        </w:rPr>
        <w:t>«Основы физиологии питания, с</w:t>
      </w:r>
      <w:r>
        <w:rPr>
          <w:rFonts w:eastAsia="Times New Roman"/>
        </w:rPr>
        <w:t xml:space="preserve">анитарии и гигиены» Е. А. </w:t>
      </w:r>
      <w:proofErr w:type="spellStart"/>
      <w:r>
        <w:rPr>
          <w:rFonts w:eastAsia="Times New Roman"/>
        </w:rPr>
        <w:t>Богатырёва</w:t>
      </w:r>
      <w:proofErr w:type="spellEnd"/>
      <w:proofErr w:type="gramStart"/>
      <w:r>
        <w:rPr>
          <w:rFonts w:eastAsia="Times New Roman"/>
        </w:rPr>
        <w:t xml:space="preserve"> ,</w:t>
      </w:r>
      <w:proofErr w:type="gramEnd"/>
      <w:r>
        <w:rPr>
          <w:rFonts w:eastAsia="Times New Roman"/>
        </w:rPr>
        <w:t xml:space="preserve"> «</w:t>
      </w:r>
      <w:proofErr w:type="spellStart"/>
      <w:r>
        <w:rPr>
          <w:rFonts w:eastAsia="Times New Roman"/>
        </w:rPr>
        <w:t>Академкни</w:t>
      </w:r>
      <w:proofErr w:type="spellEnd"/>
      <w:r>
        <w:rPr>
          <w:rFonts w:eastAsia="Times New Roman"/>
        </w:rPr>
        <w:t>-га/учебник», 2015г.</w:t>
      </w:r>
    </w:p>
    <w:p w:rsidR="00405E03" w:rsidRDefault="00FA7FC3">
      <w:p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7. </w:t>
      </w:r>
      <w:r>
        <w:rPr>
          <w:rFonts w:eastAsia="Times New Roman"/>
        </w:rPr>
        <w:t xml:space="preserve">Криштафович В.И. Товароведение и экспертиза продовольственных товаров: лабораторный практикум: учебник для </w:t>
      </w:r>
      <w:proofErr w:type="spellStart"/>
      <w:r>
        <w:rPr>
          <w:rFonts w:eastAsia="Times New Roman"/>
        </w:rPr>
        <w:t>высш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учеб</w:t>
      </w:r>
      <w:proofErr w:type="gramStart"/>
      <w:r>
        <w:rPr>
          <w:rFonts w:eastAsia="Times New Roman"/>
        </w:rPr>
        <w:t>.з</w:t>
      </w:r>
      <w:proofErr w:type="gramEnd"/>
      <w:r>
        <w:rPr>
          <w:rFonts w:eastAsia="Times New Roman"/>
        </w:rPr>
        <w:t>аведений</w:t>
      </w:r>
      <w:proofErr w:type="spellEnd"/>
      <w:r>
        <w:rPr>
          <w:rFonts w:eastAsia="Times New Roman"/>
        </w:rPr>
        <w:t xml:space="preserve"> / В.И. Криштафович. – М.:</w:t>
      </w:r>
    </w:p>
    <w:p w:rsidR="00405E03" w:rsidRDefault="00FA7FC3">
      <w:p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Дашков и</w:t>
      </w:r>
      <w:proofErr w:type="gramStart"/>
      <w:r>
        <w:rPr>
          <w:rFonts w:eastAsia="Times New Roman"/>
        </w:rPr>
        <w:t xml:space="preserve"> К</w:t>
      </w:r>
      <w:proofErr w:type="gramEnd"/>
      <w:r>
        <w:rPr>
          <w:rFonts w:eastAsia="Times New Roman"/>
        </w:rPr>
        <w:t>º, 2009. – 592 с.</w:t>
      </w:r>
    </w:p>
    <w:p w:rsidR="00405E03" w:rsidRDefault="00FA7FC3">
      <w:pPr>
        <w:numPr>
          <w:ilvl w:val="0"/>
          <w:numId w:val="21"/>
        </w:num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Х</w:t>
      </w:r>
      <w:r>
        <w:rPr>
          <w:rFonts w:eastAsia="Times New Roman"/>
        </w:rPr>
        <w:t>имический состав российских пищевых продуктов: справочник</w:t>
      </w:r>
      <w:proofErr w:type="gramStart"/>
      <w:r>
        <w:rPr>
          <w:rFonts w:eastAsia="Times New Roman"/>
        </w:rPr>
        <w:t xml:space="preserve"> / П</w:t>
      </w:r>
      <w:proofErr w:type="gramEnd"/>
      <w:r>
        <w:rPr>
          <w:rFonts w:eastAsia="Times New Roman"/>
        </w:rPr>
        <w:t xml:space="preserve">од ред. И.М. Скурихина, В.А. </w:t>
      </w:r>
      <w:proofErr w:type="spellStart"/>
      <w:r>
        <w:rPr>
          <w:rFonts w:eastAsia="Times New Roman"/>
        </w:rPr>
        <w:t>Тутельяна</w:t>
      </w:r>
      <w:proofErr w:type="spellEnd"/>
      <w:r>
        <w:rPr>
          <w:rFonts w:eastAsia="Times New Roman"/>
        </w:rPr>
        <w:t xml:space="preserve">. – М.: </w:t>
      </w:r>
      <w:proofErr w:type="spellStart"/>
      <w:r>
        <w:rPr>
          <w:rFonts w:eastAsia="Times New Roman"/>
        </w:rPr>
        <w:t>ДеЛипринт</w:t>
      </w:r>
      <w:proofErr w:type="spellEnd"/>
      <w:r>
        <w:rPr>
          <w:rFonts w:eastAsia="Times New Roman"/>
        </w:rPr>
        <w:t>, 2002. – 236 с.</w:t>
      </w:r>
    </w:p>
    <w:p w:rsidR="00405E03" w:rsidRDefault="00FA7FC3">
      <w:pPr>
        <w:numPr>
          <w:ilvl w:val="0"/>
          <w:numId w:val="21"/>
        </w:numPr>
        <w:ind w:left="0" w:firstLine="0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Земедлина</w:t>
      </w:r>
      <w:proofErr w:type="spellEnd"/>
      <w:r>
        <w:rPr>
          <w:rFonts w:eastAsia="Times New Roman"/>
        </w:rPr>
        <w:t xml:space="preserve"> Е.А. Товароведение и экспертиза товаров: </w:t>
      </w:r>
      <w:proofErr w:type="spellStart"/>
      <w:r>
        <w:rPr>
          <w:rFonts w:eastAsia="Times New Roman"/>
        </w:rPr>
        <w:t>учеб</w:t>
      </w:r>
      <w:proofErr w:type="gramStart"/>
      <w:r>
        <w:rPr>
          <w:rFonts w:eastAsia="Times New Roman"/>
        </w:rPr>
        <w:t>.п</w:t>
      </w:r>
      <w:proofErr w:type="gramEnd"/>
      <w:r>
        <w:rPr>
          <w:rFonts w:eastAsia="Times New Roman"/>
        </w:rPr>
        <w:t>особие</w:t>
      </w:r>
      <w:proofErr w:type="spellEnd"/>
      <w:r>
        <w:rPr>
          <w:rFonts w:eastAsia="Times New Roman"/>
        </w:rPr>
        <w:t xml:space="preserve"> для сред. спец. учеб. заведений / Е.А. </w:t>
      </w:r>
      <w:proofErr w:type="spellStart"/>
      <w:r>
        <w:rPr>
          <w:rFonts w:eastAsia="Times New Roman"/>
        </w:rPr>
        <w:t>Замедлина</w:t>
      </w:r>
      <w:proofErr w:type="spellEnd"/>
      <w:r>
        <w:rPr>
          <w:rFonts w:eastAsia="Times New Roman"/>
        </w:rPr>
        <w:t>. – М.: РИОР, 2005. – 156 с.</w:t>
      </w:r>
    </w:p>
    <w:p w:rsidR="00405E03" w:rsidRDefault="00FA7FC3">
      <w:pPr>
        <w:numPr>
          <w:ilvl w:val="0"/>
          <w:numId w:val="21"/>
        </w:num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Карташова Л.В. Товароведение продовольственных товаров </w:t>
      </w:r>
      <w:proofErr w:type="spellStart"/>
      <w:r>
        <w:rPr>
          <w:rFonts w:eastAsia="Times New Roman"/>
        </w:rPr>
        <w:t>растительного</w:t>
      </w:r>
      <w:bookmarkStart w:id="1" w:name="undefined"/>
      <w:bookmarkEnd w:id="1"/>
      <w:r>
        <w:rPr>
          <w:rFonts w:eastAsia="Times New Roman"/>
        </w:rPr>
        <w:t>происхождения</w:t>
      </w:r>
      <w:proofErr w:type="spellEnd"/>
      <w:r>
        <w:rPr>
          <w:rFonts w:eastAsia="Times New Roman"/>
        </w:rPr>
        <w:t xml:space="preserve">: учебник для </w:t>
      </w:r>
      <w:proofErr w:type="spellStart"/>
      <w:r>
        <w:rPr>
          <w:rFonts w:eastAsia="Times New Roman"/>
        </w:rPr>
        <w:t>сред</w:t>
      </w:r>
      <w:proofErr w:type="gramStart"/>
      <w:r>
        <w:rPr>
          <w:rFonts w:eastAsia="Times New Roman"/>
        </w:rPr>
        <w:t>.п</w:t>
      </w:r>
      <w:proofErr w:type="gramEnd"/>
      <w:r>
        <w:rPr>
          <w:rFonts w:eastAsia="Times New Roman"/>
        </w:rPr>
        <w:t>роф</w:t>
      </w:r>
      <w:proofErr w:type="spellEnd"/>
      <w:r>
        <w:rPr>
          <w:rFonts w:eastAsia="Times New Roman"/>
        </w:rPr>
        <w:t>. образован</w:t>
      </w:r>
      <w:r>
        <w:rPr>
          <w:rFonts w:eastAsia="Times New Roman"/>
        </w:rPr>
        <w:t xml:space="preserve">ия / Л.В. Карташова, М.А. Николаева, Е.Н. </w:t>
      </w:r>
      <w:proofErr w:type="spellStart"/>
      <w:r>
        <w:rPr>
          <w:rFonts w:eastAsia="Times New Roman"/>
        </w:rPr>
        <w:t>Печникова</w:t>
      </w:r>
      <w:proofErr w:type="spellEnd"/>
      <w:r>
        <w:rPr>
          <w:rFonts w:eastAsia="Times New Roman"/>
        </w:rPr>
        <w:t>. – М.: Деловая литература, 2004. – 816 с.</w:t>
      </w:r>
    </w:p>
    <w:p w:rsidR="00405E03" w:rsidRDefault="00FA7FC3">
      <w:pPr>
        <w:numPr>
          <w:ilvl w:val="0"/>
          <w:numId w:val="21"/>
        </w:num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Николаева М.А. Теоретические основы товароведения: учебник для </w:t>
      </w:r>
      <w:proofErr w:type="spellStart"/>
      <w:r>
        <w:rPr>
          <w:rFonts w:eastAsia="Times New Roman"/>
        </w:rPr>
        <w:t>высш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учеб</w:t>
      </w:r>
      <w:proofErr w:type="gramStart"/>
      <w:r>
        <w:rPr>
          <w:rFonts w:eastAsia="Times New Roman"/>
        </w:rPr>
        <w:t>.з</w:t>
      </w:r>
      <w:proofErr w:type="gramEnd"/>
      <w:r>
        <w:rPr>
          <w:rFonts w:eastAsia="Times New Roman"/>
        </w:rPr>
        <w:t>аведений</w:t>
      </w:r>
      <w:proofErr w:type="spellEnd"/>
    </w:p>
    <w:p w:rsidR="00405E03" w:rsidRDefault="00FA7FC3">
      <w:p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/ М.А. Николаева. – М.: Норма, 2006. – 448 с.</w:t>
      </w:r>
    </w:p>
    <w:p w:rsidR="00405E03" w:rsidRDefault="00FA7FC3">
      <w:pPr>
        <w:numPr>
          <w:ilvl w:val="0"/>
          <w:numId w:val="21"/>
        </w:numPr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Родина Т.Г. Сенсорный анализ про</w:t>
      </w:r>
      <w:r>
        <w:rPr>
          <w:rFonts w:eastAsia="Times New Roman"/>
        </w:rPr>
        <w:t xml:space="preserve">довольственных товаров: учебник для </w:t>
      </w:r>
      <w:proofErr w:type="spellStart"/>
      <w:r>
        <w:rPr>
          <w:rFonts w:eastAsia="Times New Roman"/>
        </w:rPr>
        <w:t>высш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учеб</w:t>
      </w:r>
      <w:proofErr w:type="gramStart"/>
      <w:r>
        <w:rPr>
          <w:rFonts w:eastAsia="Times New Roman"/>
        </w:rPr>
        <w:t>.з</w:t>
      </w:r>
      <w:proofErr w:type="gramEnd"/>
      <w:r>
        <w:rPr>
          <w:rFonts w:eastAsia="Times New Roman"/>
        </w:rPr>
        <w:t>аведений</w:t>
      </w:r>
      <w:proofErr w:type="spellEnd"/>
      <w:r>
        <w:rPr>
          <w:rFonts w:eastAsia="Times New Roman"/>
        </w:rPr>
        <w:t xml:space="preserve"> / Т.Г. Родина. – 2-е изд., </w:t>
      </w:r>
      <w:proofErr w:type="spellStart"/>
      <w:r>
        <w:rPr>
          <w:rFonts w:eastAsia="Times New Roman"/>
        </w:rPr>
        <w:t>испр</w:t>
      </w:r>
      <w:proofErr w:type="spellEnd"/>
      <w:r>
        <w:rPr>
          <w:rFonts w:eastAsia="Times New Roman"/>
        </w:rPr>
        <w:t>. – М.: Академия, 2006. – 208 с.</w:t>
      </w:r>
    </w:p>
    <w:p w:rsidR="00405E03" w:rsidRDefault="00FA7FC3">
      <w:pPr>
        <w:numPr>
          <w:ilvl w:val="0"/>
          <w:numId w:val="21"/>
        </w:numPr>
        <w:ind w:left="0" w:firstLine="0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Качурина</w:t>
      </w:r>
      <w:proofErr w:type="spellEnd"/>
      <w:r>
        <w:rPr>
          <w:rFonts w:eastAsia="Times New Roman"/>
        </w:rPr>
        <w:t xml:space="preserve"> Т.А., </w:t>
      </w:r>
      <w:proofErr w:type="spellStart"/>
      <w:r>
        <w:rPr>
          <w:rFonts w:eastAsia="Times New Roman"/>
        </w:rPr>
        <w:t>Лаушкина</w:t>
      </w:r>
      <w:proofErr w:type="spellEnd"/>
      <w:r>
        <w:rPr>
          <w:rFonts w:eastAsia="Times New Roman"/>
        </w:rPr>
        <w:t xml:space="preserve"> Т.А. «Товароведение пищевых продуктов</w:t>
      </w:r>
      <w:proofErr w:type="gramStart"/>
      <w:r>
        <w:rPr>
          <w:rFonts w:eastAsia="Times New Roman"/>
        </w:rPr>
        <w:t xml:space="preserve">.»: </w:t>
      </w:r>
      <w:proofErr w:type="gramEnd"/>
      <w:r>
        <w:rPr>
          <w:rFonts w:eastAsia="Times New Roman"/>
        </w:rPr>
        <w:t>рабочая тетрадь - М.: Академия, 2010 15. Пищевая промышленность [журна</w:t>
      </w:r>
      <w:r>
        <w:rPr>
          <w:rFonts w:eastAsia="Times New Roman"/>
        </w:rPr>
        <w:t>л ООО «Издательство «Пищевая промышленность»].</w:t>
      </w:r>
    </w:p>
    <w:p w:rsidR="00405E03" w:rsidRDefault="00FA7FC3">
      <w:pPr>
        <w:pStyle w:val="afe"/>
        <w:numPr>
          <w:ilvl w:val="0"/>
          <w:numId w:val="21"/>
        </w:numPr>
        <w:spacing w:before="0" w:after="0"/>
        <w:ind w:left="0" w:firstLine="0"/>
        <w:rPr>
          <w:rFonts w:eastAsia="Times New Roman"/>
        </w:rPr>
      </w:pPr>
      <w:r>
        <w:rPr>
          <w:rFonts w:eastAsia="Times New Roman"/>
        </w:rPr>
        <w:t xml:space="preserve">Товаровед продовольственных товаров </w:t>
      </w:r>
      <w:r>
        <w:rPr>
          <w:rFonts w:eastAsia="Times New Roman"/>
          <w:b/>
        </w:rPr>
        <w:t>[</w:t>
      </w:r>
      <w:r>
        <w:rPr>
          <w:rFonts w:eastAsia="Times New Roman"/>
        </w:rPr>
        <w:t>Гильдия издателей периодической печати].</w:t>
      </w:r>
    </w:p>
    <w:p w:rsidR="00405E03" w:rsidRDefault="00FA7FC3">
      <w:pPr>
        <w:pStyle w:val="afe"/>
        <w:numPr>
          <w:ilvl w:val="0"/>
          <w:numId w:val="21"/>
        </w:numPr>
        <w:spacing w:before="0" w:after="0"/>
        <w:ind w:left="0" w:firstLine="0"/>
      </w:pPr>
      <w:r>
        <w:rPr>
          <w:rFonts w:eastAsia="Times New Roman"/>
        </w:rPr>
        <w:t xml:space="preserve">М.В. Епифанова «Товароведение продовольственных товаров: учеб. Для студ. Учреждений </w:t>
      </w:r>
      <w:proofErr w:type="spellStart"/>
      <w:r>
        <w:rPr>
          <w:rFonts w:eastAsia="Times New Roman"/>
        </w:rPr>
        <w:t>сред</w:t>
      </w:r>
      <w:proofErr w:type="gramStart"/>
      <w:r>
        <w:rPr>
          <w:rFonts w:eastAsia="Times New Roman"/>
        </w:rPr>
        <w:t>.п</w:t>
      </w:r>
      <w:proofErr w:type="gramEnd"/>
      <w:r>
        <w:rPr>
          <w:rFonts w:eastAsia="Times New Roman"/>
        </w:rPr>
        <w:t>роф</w:t>
      </w:r>
      <w:proofErr w:type="spellEnd"/>
      <w:r>
        <w:rPr>
          <w:rFonts w:eastAsia="Times New Roman"/>
        </w:rPr>
        <w:t xml:space="preserve">. образования /  М.В. Епифанова – 2-е </w:t>
      </w:r>
      <w:r>
        <w:rPr>
          <w:rFonts w:eastAsia="Times New Roman"/>
        </w:rPr>
        <w:t>изд., стер.-М. : Издательский центр «Академия», 2019-208 с.</w:t>
      </w:r>
    </w:p>
    <w:p w:rsidR="00405E03" w:rsidRDefault="00405E03">
      <w:pPr>
        <w:ind w:left="0" w:firstLine="0"/>
        <w:jc w:val="both"/>
        <w:rPr>
          <w:b/>
          <w:bCs/>
        </w:rPr>
      </w:pPr>
    </w:p>
    <w:p w:rsidR="00405E03" w:rsidRDefault="00405E03">
      <w:pPr>
        <w:pStyle w:val="afe"/>
        <w:spacing w:before="0" w:after="0"/>
        <w:ind w:left="0" w:firstLine="567"/>
      </w:pPr>
    </w:p>
    <w:p w:rsidR="00405E03" w:rsidRDefault="00405E03">
      <w:pPr>
        <w:ind w:left="0" w:firstLine="0"/>
        <w:jc w:val="both"/>
        <w:rPr>
          <w:b/>
          <w:bCs/>
        </w:rPr>
      </w:pPr>
    </w:p>
    <w:p w:rsidR="00405E03" w:rsidRDefault="00FA7FC3">
      <w:pPr>
        <w:pStyle w:val="afe"/>
        <w:ind w:left="0" w:firstLine="0"/>
        <w:jc w:val="both"/>
        <w:rPr>
          <w:b/>
        </w:rPr>
      </w:pPr>
      <w:r>
        <w:rPr>
          <w:b/>
        </w:rPr>
        <w:t>3.4. Кадровое обеспечение образовательного процесса</w:t>
      </w:r>
    </w:p>
    <w:p w:rsidR="00405E03" w:rsidRDefault="00FA7FC3">
      <w:pPr>
        <w:pStyle w:val="afe"/>
        <w:numPr>
          <w:ilvl w:val="0"/>
          <w:numId w:val="20"/>
        </w:numPr>
        <w:spacing w:before="0" w:after="0"/>
        <w:ind w:left="0" w:firstLine="567"/>
        <w:jc w:val="both"/>
      </w:pPr>
      <w: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</w:t>
      </w:r>
      <w:r>
        <w:t>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</w:t>
      </w:r>
      <w:r>
        <w:t xml:space="preserve">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</w:t>
      </w:r>
      <w:r>
        <w:t>профессионального образования и дополнительного профессионального образования».</w:t>
      </w:r>
    </w:p>
    <w:p w:rsidR="00405E03" w:rsidRDefault="00FA7FC3">
      <w:pPr>
        <w:pStyle w:val="afe"/>
        <w:numPr>
          <w:ilvl w:val="0"/>
          <w:numId w:val="20"/>
        </w:numPr>
        <w:spacing w:before="0" w:after="0"/>
        <w:ind w:left="0" w:firstLine="567"/>
        <w:jc w:val="both"/>
      </w:pPr>
      <w:r>
        <w:t>Педагогические работники получают дополнительное профессиональ</w:t>
      </w:r>
      <w:r>
        <w:t>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</w:t>
      </w:r>
      <w:r>
        <w:t>, не реже 1 раза в 3 года с учетом расширения спектра профессиональных компетенций.</w:t>
      </w:r>
    </w:p>
    <w:p w:rsidR="00405E03" w:rsidRDefault="00FA7FC3">
      <w:pPr>
        <w:pStyle w:val="afe"/>
        <w:numPr>
          <w:ilvl w:val="0"/>
          <w:numId w:val="20"/>
        </w:numPr>
        <w:spacing w:before="0" w:after="0"/>
        <w:ind w:left="0" w:firstLine="567"/>
        <w:jc w:val="both"/>
      </w:pPr>
      <w:proofErr w:type="gramStart"/>
      <w: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</w:t>
      </w:r>
      <w:r>
        <w:t xml:space="preserve">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</w:t>
      </w:r>
      <w:r>
        <w:t>рограмму, должна быть не менее 25 процентов.</w:t>
      </w:r>
      <w:r>
        <w:rPr>
          <w:b/>
          <w:bCs/>
        </w:rPr>
        <w:br w:type="page" w:clear="all"/>
      </w:r>
      <w:proofErr w:type="gramEnd"/>
    </w:p>
    <w:p w:rsidR="00405E03" w:rsidRDefault="00405E03">
      <w:pPr>
        <w:ind w:left="0" w:firstLine="0"/>
        <w:jc w:val="both"/>
        <w:rPr>
          <w:b/>
          <w:bCs/>
        </w:rPr>
      </w:pPr>
    </w:p>
    <w:p w:rsidR="00405E03" w:rsidRDefault="00FA7FC3">
      <w:pPr>
        <w:pStyle w:val="afe"/>
        <w:spacing w:after="200" w:line="276" w:lineRule="auto"/>
        <w:ind w:left="360" w:firstLine="0"/>
        <w:contextualSpacing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tbl>
      <w:tblPr>
        <w:tblW w:w="5536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526"/>
        <w:gridCol w:w="3937"/>
        <w:gridCol w:w="2584"/>
      </w:tblGrid>
      <w:tr w:rsidR="00405E03">
        <w:tc>
          <w:tcPr>
            <w:tcW w:w="260" w:type="pct"/>
          </w:tcPr>
          <w:p w:rsidR="00405E03" w:rsidRDefault="00405E03">
            <w:pPr>
              <w:jc w:val="center"/>
              <w:rPr>
                <w:rFonts w:eastAsia="Batang"/>
                <w:b/>
                <w:bCs/>
                <w:i/>
              </w:rPr>
            </w:pPr>
          </w:p>
        </w:tc>
        <w:tc>
          <w:tcPr>
            <w:tcW w:w="1948" w:type="pct"/>
          </w:tcPr>
          <w:p w:rsidR="00405E03" w:rsidRDefault="00FA7FC3">
            <w:pPr>
              <w:jc w:val="center"/>
              <w:rPr>
                <w:rFonts w:eastAsia="Batang"/>
              </w:rPr>
            </w:pPr>
            <w:r>
              <w:rPr>
                <w:rFonts w:eastAsia="Batang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:rsidR="00405E03" w:rsidRDefault="00FA7FC3">
            <w:pPr>
              <w:ind w:firstLine="567"/>
              <w:jc w:val="center"/>
              <w:rPr>
                <w:rFonts w:eastAsia="Batang"/>
                <w:b/>
                <w:bCs/>
                <w:i/>
              </w:rPr>
            </w:pPr>
            <w:r>
              <w:rPr>
                <w:rFonts w:eastAsia="Batang"/>
                <w:b/>
                <w:bCs/>
                <w:i/>
              </w:rPr>
              <w:t>Типы оценочных мероприятий</w:t>
            </w:r>
          </w:p>
        </w:tc>
        <w:tc>
          <w:tcPr>
            <w:tcW w:w="1219" w:type="pct"/>
          </w:tcPr>
          <w:p w:rsidR="00405E03" w:rsidRDefault="00FA7FC3">
            <w:pPr>
              <w:ind w:firstLine="567"/>
              <w:jc w:val="center"/>
              <w:rPr>
                <w:rFonts w:eastAsia="Batang"/>
                <w:b/>
                <w:bCs/>
                <w:i/>
              </w:rPr>
            </w:pPr>
            <w:r>
              <w:rPr>
                <w:rFonts w:eastAsia="Batang"/>
                <w:b/>
                <w:bCs/>
                <w:i/>
              </w:rPr>
              <w:t>Методы и формы оценки</w:t>
            </w:r>
          </w:p>
        </w:tc>
      </w:tr>
      <w:tr w:rsidR="00405E03">
        <w:tc>
          <w:tcPr>
            <w:tcW w:w="260" w:type="pct"/>
          </w:tcPr>
          <w:p w:rsidR="00405E03" w:rsidRDefault="00405E03">
            <w:pPr>
              <w:ind w:left="175" w:firstLine="0"/>
              <w:rPr>
                <w:b/>
                <w:bCs/>
              </w:rPr>
            </w:pPr>
          </w:p>
        </w:tc>
        <w:tc>
          <w:tcPr>
            <w:tcW w:w="1948" w:type="pct"/>
          </w:tcPr>
          <w:p w:rsidR="00405E03" w:rsidRDefault="00405E03">
            <w:pPr>
              <w:ind w:left="175" w:firstLine="0"/>
              <w:rPr>
                <w:b/>
                <w:bCs/>
              </w:rPr>
            </w:pPr>
          </w:p>
        </w:tc>
        <w:tc>
          <w:tcPr>
            <w:tcW w:w="1574" w:type="pct"/>
          </w:tcPr>
          <w:p w:rsidR="00405E03" w:rsidRDefault="00405E03">
            <w:pPr>
              <w:ind w:left="175" w:firstLine="0"/>
              <w:rPr>
                <w:b/>
                <w:bCs/>
              </w:rPr>
            </w:pPr>
          </w:p>
        </w:tc>
        <w:tc>
          <w:tcPr>
            <w:tcW w:w="1219" w:type="pct"/>
          </w:tcPr>
          <w:p w:rsidR="00405E03" w:rsidRDefault="00405E03">
            <w:pPr>
              <w:ind w:left="175" w:firstLine="0"/>
              <w:rPr>
                <w:b/>
                <w:bCs/>
                <w:i/>
              </w:rPr>
            </w:pPr>
          </w:p>
        </w:tc>
      </w:tr>
      <w:tr w:rsidR="00405E03"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Выбирать способы решения задач профессиональной деятельности, </w:t>
            </w:r>
            <w:r>
              <w:rPr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Выбирает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</w:t>
            </w:r>
            <w:r>
              <w:rPr>
                <w:i/>
              </w:rPr>
              <w:t>орме зачета</w:t>
            </w:r>
          </w:p>
          <w:p w:rsidR="00405E03" w:rsidRDefault="00405E03">
            <w:pPr>
              <w:ind w:left="175" w:firstLine="0"/>
              <w:rPr>
                <w:i/>
                <w:color w:val="FF0000"/>
              </w:rPr>
            </w:pPr>
          </w:p>
        </w:tc>
      </w:tr>
      <w:tr w:rsidR="00405E03"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405E03" w:rsidRDefault="00405E03">
            <w:pPr>
              <w:ind w:left="175" w:firstLine="0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Планирует и реализует </w:t>
            </w:r>
            <w:r>
              <w:rPr>
                <w:sz w:val="24"/>
                <w:szCs w:val="24"/>
              </w:rPr>
              <w:t>собственное профессиональное и личностное развитие.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405E03" w:rsidRDefault="00405E03">
            <w:pPr>
              <w:ind w:left="0" w:firstLine="0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коллективе и команде, эффективно взаимодействовать</w:t>
            </w:r>
            <w:r>
              <w:rPr>
                <w:sz w:val="24"/>
                <w:szCs w:val="24"/>
              </w:rPr>
              <w:t xml:space="preserve"> с коллегами, руководством,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клиентами.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 в коллективе и команде, эффективно взаимодействует с коллегами, руководством,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клиентами.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lastRenderedPageBreak/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405E03" w:rsidRDefault="00405E03">
            <w:pPr>
              <w:ind w:left="60" w:firstLine="78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устную и письменную коммуникацию на государственном языке с учетом особенностей социальн</w:t>
            </w:r>
            <w:r>
              <w:rPr>
                <w:sz w:val="24"/>
                <w:szCs w:val="24"/>
              </w:rPr>
              <w:t>ого и культурного контекста.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405E03" w:rsidRDefault="00405E03">
            <w:pPr>
              <w:ind w:left="60" w:firstLine="78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</w:t>
            </w:r>
            <w:r>
              <w:rPr>
                <w:sz w:val="24"/>
                <w:szCs w:val="24"/>
              </w:rPr>
              <w:t>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Проявляет гражданско-патриотическую позицию, демонстрирует осознанное поведение на основе традиционных общечеловеческих ценностей, применять стандарты антикорр</w:t>
            </w:r>
            <w:r>
              <w:rPr>
                <w:sz w:val="24"/>
                <w:szCs w:val="24"/>
              </w:rPr>
              <w:t>упционного поведения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405E03" w:rsidRDefault="00405E03">
            <w:pPr>
              <w:ind w:left="60" w:firstLine="78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</w:t>
            </w:r>
            <w:r>
              <w:rPr>
                <w:sz w:val="24"/>
                <w:szCs w:val="24"/>
              </w:rPr>
              <w:t xml:space="preserve"> в чрезвычайных ситуациях.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Содействует сохранению окружающей среды, ресурсосбережению, эффективно действует в чрезвычайных ситуациях.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405E03" w:rsidRDefault="00405E03">
            <w:pPr>
              <w:ind w:left="60" w:firstLine="78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09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информационные технологии в профессиональной деятельности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lastRenderedPageBreak/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Про</w:t>
            </w:r>
            <w:r>
              <w:rPr>
                <w:b/>
                <w:i/>
              </w:rPr>
              <w:t xml:space="preserve">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экзамена.</w:t>
            </w:r>
          </w:p>
          <w:p w:rsidR="00405E03" w:rsidRDefault="00405E03">
            <w:pPr>
              <w:ind w:left="60" w:firstLine="78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574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Пользуется профессиональной документацией на государственном и иностранном языках.</w:t>
            </w:r>
          </w:p>
        </w:tc>
        <w:tc>
          <w:tcPr>
            <w:tcW w:w="1219" w:type="pct"/>
          </w:tcPr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Текущий контроль: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405E03" w:rsidRDefault="00FA7FC3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405E03" w:rsidRDefault="00405E03">
            <w:pPr>
              <w:ind w:left="175" w:firstLine="0"/>
              <w:rPr>
                <w:i/>
              </w:rPr>
            </w:pP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405E03" w:rsidRDefault="00FA7FC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экзамена.</w:t>
            </w:r>
          </w:p>
          <w:p w:rsidR="00405E03" w:rsidRDefault="00405E03">
            <w:pPr>
              <w:ind w:left="60" w:firstLine="78"/>
              <w:rPr>
                <w:b/>
                <w:i/>
              </w:rPr>
            </w:pP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1.1.</w:t>
            </w:r>
          </w:p>
          <w:p w:rsidR="00405E03" w:rsidRDefault="00FA7FC3">
            <w:pPr>
              <w:ind w:left="357" w:firstLine="0"/>
            </w:pPr>
            <w:r>
              <w:t>Подготавливать рабочее место, оборудование, сырье, исходные материалы для обработки сырья, приготовления полуфабрикатов в соответс</w:t>
            </w:r>
            <w:r>
              <w:t>твии с инструкциями и регламентами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ind w:left="0" w:firstLine="341"/>
            </w:pPr>
            <w:r>
              <w:t>оценивать наличие, определять объем заказываемых продуктов в соответствии с потребностями, условиями хранения;</w:t>
            </w:r>
          </w:p>
          <w:p w:rsidR="00405E03" w:rsidRDefault="00FA7FC3">
            <w:pPr>
              <w:ind w:left="0" w:firstLine="341"/>
            </w:pPr>
            <w:r>
              <w:t>сопоставлять данные о времени изготовления и сроках хранения особо скоропортящихся продуктов;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</w:t>
            </w:r>
            <w:r>
              <w:rPr>
                <w:sz w:val="24"/>
                <w:szCs w:val="24"/>
              </w:rPr>
              <w:t>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осуществлять выбор сырья, продуктов, материалов в соответствии с технологическими требованиями;</w:t>
            </w:r>
          </w:p>
          <w:p w:rsidR="00405E03" w:rsidRDefault="00FA7FC3">
            <w:pPr>
              <w:ind w:left="0" w:firstLine="341"/>
            </w:pPr>
            <w:r>
              <w:t>– использовать нитр</w:t>
            </w:r>
            <w:r>
              <w:t>ат-тестер для оценки безопасности сырья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назначение упаковочных материалов, способы хранения сырья и продуктов;</w:t>
            </w:r>
          </w:p>
          <w:p w:rsidR="00405E03" w:rsidRDefault="00FA7FC3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 правила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t>порционировани</w:t>
            </w:r>
            <w:proofErr w:type="gramStart"/>
            <w:r>
              <w:rPr>
                <w:sz w:val="24"/>
                <w:szCs w:val="24"/>
              </w:rPr>
              <w:t>я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комплектования), упаковки на вынос готовых полуфабрикатов; способы правки кухонных ножей;</w:t>
            </w:r>
          </w:p>
          <w:p w:rsidR="00405E03" w:rsidRDefault="00FA7FC3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</w:t>
            </w:r>
            <w:r>
              <w:rPr>
                <w:sz w:val="24"/>
                <w:szCs w:val="24"/>
              </w:rPr>
              <w:t xml:space="preserve">ент, требования к качеству, условия и сроки хранения традиционных видов овощей, грибов, рыбы, нерыбного водного </w:t>
            </w:r>
            <w:r>
              <w:rPr>
                <w:sz w:val="24"/>
                <w:szCs w:val="24"/>
              </w:rPr>
              <w:lastRenderedPageBreak/>
              <w:t>сырья, мяса, домашней птицы, дичи;</w:t>
            </w: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</w:t>
            </w:r>
            <w:r>
              <w:rPr>
                <w:rFonts w:eastAsia="Batang"/>
                <w:bCs/>
              </w:rPr>
              <w:t>ромежуточная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1.2.</w:t>
            </w:r>
          </w:p>
          <w:p w:rsidR="00405E03" w:rsidRDefault="00FA7FC3">
            <w:pPr>
              <w:ind w:left="357" w:firstLine="0"/>
            </w:pPr>
            <w:proofErr w:type="gramStart"/>
            <w:r>
              <w:t>Осуществлять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недоброкачественные продукты;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выбирать, применять различные методы </w:t>
            </w:r>
            <w:r>
              <w:rPr>
                <w:sz w:val="24"/>
                <w:szCs w:val="24"/>
              </w:rPr>
              <w:t>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стандарты чистоты на рабочем месте;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пищевые и непищевые отходы;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405E03" w:rsidRDefault="00FA7FC3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упаковку, маркировку, складирование, хранение неиспользованных пищевых продуктов, соблюдать товарное </w:t>
            </w:r>
            <w:r>
              <w:rPr>
                <w:sz w:val="24"/>
                <w:szCs w:val="24"/>
              </w:rPr>
              <w:t>соседство, условия и сроки хранения, осуществлять ротацию;</w:t>
            </w:r>
          </w:p>
          <w:p w:rsidR="00405E03" w:rsidRDefault="00FA7FC3">
            <w:pPr>
              <w:ind w:left="0" w:firstLine="341"/>
            </w:pPr>
            <w:r>
              <w:t>соблюдать условия и сроки хранения обработанного сырья с учетом требований по безопасности продукции;</w:t>
            </w:r>
          </w:p>
          <w:p w:rsidR="00405E03" w:rsidRDefault="00FA7FC3">
            <w:pPr>
              <w:ind w:left="0" w:firstLine="341"/>
            </w:pPr>
            <w:r>
              <w:t>Знает</w:t>
            </w:r>
            <w:proofErr w:type="gramStart"/>
            <w:r>
              <w:t xml:space="preserve"> :</w:t>
            </w:r>
            <w:proofErr w:type="gramEnd"/>
          </w:p>
          <w:p w:rsidR="00405E03" w:rsidRDefault="00FA7FC3">
            <w:pPr>
              <w:ind w:left="0" w:firstLine="341"/>
            </w:pPr>
            <w:r>
              <w:t>способы сокращения потерь сырья, продуктов при их обработке, хранении</w:t>
            </w: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</w:t>
            </w:r>
            <w:r>
              <w:rPr>
                <w:rFonts w:eastAsia="Batang"/>
                <w:bCs/>
              </w:rPr>
              <w:t xml:space="preserve">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1.3.</w:t>
            </w:r>
          </w:p>
          <w:p w:rsidR="00405E03" w:rsidRDefault="00FA7FC3">
            <w:pPr>
              <w:ind w:left="357" w:firstLine="0"/>
            </w:pPr>
            <w:r>
              <w:t>Проводить приготовление и подготовку к реализации полуфабрикатов разнообразного ассортимента для блюд, кулинарных изделий из</w:t>
            </w:r>
            <w:r>
              <w:t xml:space="preserve"> рыбы и нерыбного водного сырья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проверять качество готовых полуфабрикатов перед упаковкой, комплектованием; применять различные техники </w:t>
            </w:r>
            <w:proofErr w:type="spellStart"/>
            <w:r>
              <w:rPr>
                <w:sz w:val="24"/>
                <w:szCs w:val="24"/>
              </w:rPr>
              <w:t>порционирования</w:t>
            </w:r>
            <w:proofErr w:type="spellEnd"/>
            <w:r>
              <w:rPr>
                <w:sz w:val="24"/>
                <w:szCs w:val="24"/>
              </w:rPr>
              <w:t>, комплектования с учетом ресурсосбережения;</w:t>
            </w:r>
          </w:p>
          <w:p w:rsidR="00405E03" w:rsidRDefault="00FA7FC3">
            <w:pPr>
              <w:pStyle w:val="TableParagraph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условия, сроки хранения, товарное соседс</w:t>
            </w:r>
            <w:r>
              <w:rPr>
                <w:sz w:val="24"/>
                <w:szCs w:val="24"/>
              </w:rPr>
              <w:t>тво скомплектованных, упакованных полуфабрикатов;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ind w:left="0" w:firstLine="341"/>
            </w:pPr>
            <w:r>
              <w:t xml:space="preserve">способы сокращения потерь, сохранения пищевой ценности </w:t>
            </w:r>
            <w:r>
              <w:lastRenderedPageBreak/>
              <w:t>продуктов при приготовлении полуфабрикатов</w:t>
            </w: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</w:t>
            </w:r>
            <w:r>
              <w:rPr>
                <w:rFonts w:eastAsia="Batang"/>
                <w:bCs/>
              </w:rPr>
              <w:t>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ind w:left="357" w:firstLine="0"/>
            </w:pPr>
            <w:r>
              <w:t>ПК 2.1</w:t>
            </w:r>
            <w:proofErr w:type="gramStart"/>
            <w:r>
              <w:t xml:space="preserve"> П</w:t>
            </w:r>
            <w:proofErr w:type="gramEnd"/>
            <w:r>
              <w:t>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405E03" w:rsidRDefault="00FA7FC3">
            <w:pPr>
              <w:pStyle w:val="TableParagraph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405E03" w:rsidRDefault="00FA7FC3">
            <w:pPr>
              <w:pStyle w:val="TableParagraph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условия, сроки, способы хранения горячих блюд, кулинарных изделий, закусок</w:t>
            </w:r>
          </w:p>
          <w:p w:rsidR="00405E03" w:rsidRDefault="00FA7FC3">
            <w:pPr>
              <w:ind w:left="0" w:firstLine="341"/>
            </w:pPr>
            <w:r>
              <w:t xml:space="preserve">ассортимент, требования к качеству, условия и сроки хранения традиционных видов </w:t>
            </w:r>
            <w:r>
              <w:t>овощей, грибов, рыбы, нерыбного водного сырья, домашней птицы, дичи</w:t>
            </w: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2.5.</w:t>
            </w:r>
          </w:p>
          <w:p w:rsidR="00405E03" w:rsidRDefault="00FA7FC3">
            <w:pPr>
              <w:ind w:left="357" w:firstLine="0"/>
            </w:pPr>
            <w:r>
              <w:t xml:space="preserve">Осуществлять приготовление, творческое </w:t>
            </w:r>
            <w:r>
              <w:t>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проверять качество готовых из овощей, грибов, круп, бобовых, макаронных изделий перед отпуском, упаковкой н</w:t>
            </w:r>
            <w:r>
              <w:rPr>
                <w:sz w:val="24"/>
                <w:szCs w:val="24"/>
              </w:rPr>
              <w:t>а вынос;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</w:t>
            </w:r>
            <w:r>
              <w:rPr>
                <w:rFonts w:eastAsia="Batang"/>
                <w:bCs/>
              </w:rPr>
              <w:t>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3.1.</w:t>
            </w:r>
          </w:p>
          <w:p w:rsidR="00405E03" w:rsidRDefault="00FA7FC3">
            <w:pPr>
              <w:ind w:left="357" w:firstLine="0"/>
            </w:pPr>
            <w: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</w:t>
            </w:r>
            <w:r>
              <w:rPr>
                <w:sz w:val="24"/>
                <w:szCs w:val="24"/>
              </w:rPr>
              <w:t>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</w:t>
            </w:r>
          </w:p>
          <w:p w:rsidR="00405E03" w:rsidRDefault="00FA7FC3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405E03" w:rsidRDefault="00FA7FC3">
            <w:pPr>
              <w:pStyle w:val="TableParagraph"/>
              <w:numPr>
                <w:ilvl w:val="0"/>
                <w:numId w:val="1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обеспечивать их хранение в соответствии с инструкциями и регламентами, стандартами </w:t>
            </w:r>
            <w:r>
              <w:rPr>
                <w:sz w:val="24"/>
                <w:szCs w:val="24"/>
              </w:rPr>
              <w:lastRenderedPageBreak/>
              <w:t>чистоты;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-</w:t>
            </w:r>
            <w:r>
              <w:rPr>
                <w:rFonts w:eastAsia="Batang"/>
                <w:bCs/>
              </w:rPr>
              <w:t xml:space="preserve">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ind w:left="357" w:firstLine="0"/>
            </w:pPr>
            <w:r>
              <w:t>ПК 4.1</w:t>
            </w:r>
            <w:proofErr w:type="gramStart"/>
            <w:r>
              <w:t xml:space="preserve"> П</w:t>
            </w:r>
            <w:proofErr w:type="gramEnd"/>
            <w:r>
              <w:t xml:space="preserve">одготавливать рабочее место, оборудование, сырье, исходные материалы для приготовления холодных и горячих </w:t>
            </w:r>
            <w:r>
              <w:t>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</w:t>
            </w:r>
            <w:r>
              <w:rPr>
                <w:sz w:val="24"/>
                <w:szCs w:val="24"/>
              </w:rPr>
              <w:t>й, приправ и других расходных материалов;</w:t>
            </w:r>
          </w:p>
          <w:p w:rsidR="00405E03" w:rsidRDefault="00FA7FC3">
            <w:pPr>
              <w:pStyle w:val="TableParagraph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405E03" w:rsidRDefault="00FA7FC3">
            <w:pPr>
              <w:pStyle w:val="TableParagraph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ассортимент, требования к качеству, условия и</w:t>
            </w:r>
            <w:r>
              <w:rPr>
                <w:sz w:val="24"/>
                <w:szCs w:val="24"/>
              </w:rPr>
              <w:t xml:space="preserve"> сроки хранения сырья, продуктов, используемых при приготовлении холодных и горячих сладких блюд, десертов, напитков;</w:t>
            </w:r>
          </w:p>
          <w:p w:rsidR="00405E03" w:rsidRDefault="00405E03">
            <w:pPr>
              <w:ind w:left="0" w:firstLine="341"/>
            </w:pP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</w:t>
            </w:r>
            <w:r>
              <w:rPr>
                <w:rFonts w:eastAsia="Batang"/>
                <w:bCs/>
              </w:rPr>
              <w:t>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4.4.</w:t>
            </w:r>
          </w:p>
          <w:p w:rsidR="00405E03" w:rsidRDefault="00FA7FC3">
            <w:pPr>
              <w:ind w:left="357" w:firstLine="0"/>
            </w:pPr>
            <w: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t>Умеет:</w:t>
            </w:r>
          </w:p>
          <w:p w:rsidR="00405E03" w:rsidRDefault="00FA7FC3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выдеживать</w:t>
            </w:r>
            <w:proofErr w:type="spellEnd"/>
            <w:r>
              <w:rPr>
                <w:sz w:val="24"/>
                <w:szCs w:val="24"/>
              </w:rPr>
              <w:t xml:space="preserve"> температуру подачи холодных напитков;</w:t>
            </w:r>
          </w:p>
          <w:p w:rsidR="00405E03" w:rsidRDefault="00FA7FC3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хранить свежеприготовленные холодные напитки с учетом </w:t>
            </w:r>
            <w:r>
              <w:rPr>
                <w:sz w:val="24"/>
                <w:szCs w:val="24"/>
              </w:rPr>
              <w:t>требований по безопасности готовой продукции;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 качества основных продуктов и дополнительных ингредиентов для холодных напитков разнообразного ассортимента;</w:t>
            </w:r>
          </w:p>
          <w:p w:rsidR="00405E03" w:rsidRDefault="00FA7FC3">
            <w:pPr>
              <w:ind w:left="0" w:firstLine="341"/>
            </w:pPr>
            <w:r>
              <w:t>виды, характеристика региональных видов сырья, продуктов</w:t>
            </w: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</w:t>
            </w:r>
            <w:r>
              <w:rPr>
                <w:rFonts w:eastAsia="Batang"/>
                <w:bCs/>
              </w:rPr>
              <w:t>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экспертное наблюдение за ходом 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зачета</w:t>
            </w:r>
          </w:p>
        </w:tc>
      </w:tr>
      <w:tr w:rsidR="00405E03">
        <w:trPr>
          <w:trHeight w:val="416"/>
        </w:trPr>
        <w:tc>
          <w:tcPr>
            <w:tcW w:w="260" w:type="pct"/>
          </w:tcPr>
          <w:p w:rsidR="00405E03" w:rsidRDefault="00405E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8" w:type="pct"/>
          </w:tcPr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5.2.</w:t>
            </w:r>
          </w:p>
          <w:p w:rsidR="00405E03" w:rsidRDefault="00FA7FC3">
            <w:pPr>
              <w:ind w:left="357" w:firstLine="0"/>
            </w:pPr>
            <w:r>
              <w:t xml:space="preserve">Осуществлять приготовление и подготовку к использованию отделочных </w:t>
            </w:r>
            <w:r>
              <w:lastRenderedPageBreak/>
              <w:t>полуфабрикатов для хлебобулочных, мучных кондитерских изделий</w:t>
            </w:r>
          </w:p>
        </w:tc>
        <w:tc>
          <w:tcPr>
            <w:tcW w:w="1574" w:type="pct"/>
          </w:tcPr>
          <w:p w:rsidR="00405E03" w:rsidRDefault="00FA7FC3">
            <w:pPr>
              <w:ind w:left="0" w:firstLine="341"/>
            </w:pPr>
            <w:r>
              <w:lastRenderedPageBreak/>
              <w:t>Умеет:</w:t>
            </w:r>
          </w:p>
          <w:p w:rsidR="00405E03" w:rsidRDefault="00FA7FC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проверять качество </w:t>
            </w:r>
            <w:proofErr w:type="spellStart"/>
            <w:r>
              <w:rPr>
                <w:sz w:val="24"/>
                <w:szCs w:val="24"/>
              </w:rPr>
              <w:t>отдело</w:t>
            </w:r>
            <w:proofErr w:type="spellEnd"/>
          </w:p>
          <w:p w:rsidR="00405E03" w:rsidRDefault="00FA7FC3">
            <w:pPr>
              <w:pStyle w:val="TableParagraph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чных</w:t>
            </w:r>
            <w:proofErr w:type="spellEnd"/>
            <w:r>
              <w:rPr>
                <w:sz w:val="24"/>
                <w:szCs w:val="24"/>
              </w:rPr>
              <w:t xml:space="preserve"> полуфабрикатов перед использованием или упаковкой для непродолжительного хранения;</w:t>
            </w:r>
          </w:p>
          <w:p w:rsidR="00405E03" w:rsidRDefault="00FA7FC3">
            <w:pPr>
              <w:pStyle w:val="TableParagraph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хранить свежеприготовленные отделочные полуфабрикаты, полуфабрикаты промышленного производства с учетом требований по безопасности гот</w:t>
            </w:r>
            <w:r>
              <w:rPr>
                <w:sz w:val="24"/>
                <w:szCs w:val="24"/>
              </w:rPr>
              <w:t>овой продукции;</w:t>
            </w:r>
          </w:p>
          <w:p w:rsidR="00405E03" w:rsidRDefault="00FA7FC3">
            <w:pPr>
              <w:ind w:left="0" w:firstLine="341"/>
            </w:pPr>
            <w:r>
              <w:t>организовывать хранение отделочных полуфабрикатов</w:t>
            </w:r>
          </w:p>
          <w:p w:rsidR="00405E03" w:rsidRDefault="00FA7FC3">
            <w:pPr>
              <w:ind w:left="0" w:firstLine="341"/>
            </w:pPr>
            <w:r>
              <w:t>Знает:</w:t>
            </w:r>
          </w:p>
          <w:p w:rsidR="00405E03" w:rsidRDefault="00FA7FC3">
            <w:pPr>
              <w:pStyle w:val="TableParagraph"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органолептические способы определения готовности;</w:t>
            </w:r>
          </w:p>
          <w:p w:rsidR="00405E03" w:rsidRDefault="00FA7FC3">
            <w:pPr>
              <w:pStyle w:val="TableParagraph"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нормы, правила взаимозаменяемости продуктов;</w:t>
            </w:r>
          </w:p>
          <w:p w:rsidR="00405E03" w:rsidRDefault="00FA7FC3">
            <w:pPr>
              <w:pStyle w:val="TableParagraph"/>
              <w:numPr>
                <w:ilvl w:val="0"/>
                <w:numId w:val="1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Условия, сроки хранения отделочных полуфабрикатов, в том числе промышленного </w:t>
            </w:r>
            <w:r>
              <w:rPr>
                <w:sz w:val="24"/>
                <w:szCs w:val="24"/>
              </w:rPr>
              <w:t>производства</w:t>
            </w:r>
          </w:p>
          <w:p w:rsidR="00405E03" w:rsidRDefault="00FA7FC3">
            <w:pPr>
              <w:ind w:left="0" w:firstLine="341"/>
            </w:pPr>
            <w:r>
              <w:t>требования к безопасности хранения отделочных полуфабрикатов</w:t>
            </w:r>
          </w:p>
        </w:tc>
        <w:tc>
          <w:tcPr>
            <w:tcW w:w="1219" w:type="pct"/>
          </w:tcPr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- устный опрос;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- тестирование;</w:t>
            </w:r>
          </w:p>
          <w:p w:rsidR="00405E03" w:rsidRDefault="00FA7FC3">
            <w:pPr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- экспертное наблюдение за ходом </w:t>
            </w:r>
            <w:r>
              <w:rPr>
                <w:rFonts w:eastAsia="Batang"/>
                <w:bCs/>
              </w:rPr>
              <w:lastRenderedPageBreak/>
              <w:t>выполнения практической работы.</w:t>
            </w:r>
          </w:p>
          <w:p w:rsidR="00405E03" w:rsidRDefault="00FA7FC3">
            <w:pPr>
              <w:ind w:left="175" w:firstLine="0"/>
              <w:rPr>
                <w:b/>
                <w:i/>
              </w:rPr>
            </w:pPr>
            <w:r>
              <w:rPr>
                <w:rFonts w:eastAsia="Batang"/>
                <w:bCs/>
              </w:rPr>
              <w:t>- промежуточная аттестация в форме зачета</w:t>
            </w:r>
          </w:p>
        </w:tc>
      </w:tr>
    </w:tbl>
    <w:p w:rsidR="00405E03" w:rsidRDefault="00405E03">
      <w:pPr>
        <w:pStyle w:val="afe"/>
        <w:ind w:left="360" w:firstLine="0"/>
      </w:pPr>
    </w:p>
    <w:sectPr w:rsidR="00405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FC3" w:rsidRDefault="00FA7FC3">
      <w:r>
        <w:separator/>
      </w:r>
    </w:p>
  </w:endnote>
  <w:endnote w:type="continuationSeparator" w:id="0">
    <w:p w:rsidR="00FA7FC3" w:rsidRDefault="00FA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FC3" w:rsidRDefault="00FA7FC3">
      <w:r>
        <w:separator/>
      </w:r>
    </w:p>
  </w:footnote>
  <w:footnote w:type="continuationSeparator" w:id="0">
    <w:p w:rsidR="00FA7FC3" w:rsidRDefault="00FA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C1B"/>
    <w:multiLevelType w:val="hybridMultilevel"/>
    <w:tmpl w:val="7B2CEAB6"/>
    <w:lvl w:ilvl="0" w:tplc="F5A209CC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3D83C66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64487DB4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EF24C520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10C2560E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D7DCA526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10B2C978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BE707366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7C5095AE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">
    <w:nsid w:val="0B711155"/>
    <w:multiLevelType w:val="multilevel"/>
    <w:tmpl w:val="8E4693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0F0B48C1"/>
    <w:multiLevelType w:val="hybridMultilevel"/>
    <w:tmpl w:val="A6D02148"/>
    <w:lvl w:ilvl="0" w:tplc="421A4882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5C2D41A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A3DA7940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31AC0D3A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E3FA9A72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9FF4E5AE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C74E7D9C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49DCEBEE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B9D84CEA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3">
    <w:nsid w:val="181B031D"/>
    <w:multiLevelType w:val="hybridMultilevel"/>
    <w:tmpl w:val="290ABD82"/>
    <w:lvl w:ilvl="0" w:tplc="CD5AAEF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35FEA87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plc="882CA14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plc="1016695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plc="E9B8BE3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plc="69B8562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plc="FBD01F4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plc="CEAA108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plc="9AE8333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4">
    <w:nsid w:val="189D021E"/>
    <w:multiLevelType w:val="hybridMultilevel"/>
    <w:tmpl w:val="C928858E"/>
    <w:lvl w:ilvl="0" w:tplc="FC2A738E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8B468196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C494DD3C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EFC291D6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4ABEBA86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322AF970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09A8E324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99C6B9C4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1F9AC5F8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5">
    <w:nsid w:val="18A359E9"/>
    <w:multiLevelType w:val="hybridMultilevel"/>
    <w:tmpl w:val="346EEA1E"/>
    <w:lvl w:ilvl="0" w:tplc="25405CF8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6A0FFF6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407435C8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8160A5E4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8E920AB0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5B2890B8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84B6AD08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B456FB68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8F7046FC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6">
    <w:nsid w:val="1ACA682B"/>
    <w:multiLevelType w:val="hybridMultilevel"/>
    <w:tmpl w:val="F21A685E"/>
    <w:lvl w:ilvl="0" w:tplc="4002109E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EB2FE30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2F702D1C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DDFEE872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04B28FE0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0DA83FE0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D89EBD06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0D7218D8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571080B6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7">
    <w:nsid w:val="20824820"/>
    <w:multiLevelType w:val="hybridMultilevel"/>
    <w:tmpl w:val="78B2A000"/>
    <w:lvl w:ilvl="0" w:tplc="A7A4E2C0">
      <w:start w:val="1"/>
      <w:numFmt w:val="bullet"/>
      <w:lvlText w:val="–"/>
      <w:lvlJc w:val="left"/>
      <w:pPr>
        <w:ind w:left="108" w:hanging="348"/>
      </w:pPr>
      <w:rPr>
        <w:rFonts w:hint="default"/>
        <w:lang w:val="ru-RU" w:eastAsia="en-US" w:bidi="ar-SA"/>
      </w:rPr>
    </w:lvl>
    <w:lvl w:ilvl="1" w:tplc="79788C40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0C22B812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2FA0663C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786E7FD8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0A7A334C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5E266BF6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371EDB06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2DA0DF7C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8">
    <w:nsid w:val="24E0587C"/>
    <w:multiLevelType w:val="hybridMultilevel"/>
    <w:tmpl w:val="C34E09A2"/>
    <w:lvl w:ilvl="0" w:tplc="EEBC2CA4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0D6CCF4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467A3948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CE644824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086EBBAC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68F4E9B4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35E63DEA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9FB6A470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03AA0668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9">
    <w:nsid w:val="265D0554"/>
    <w:multiLevelType w:val="hybridMultilevel"/>
    <w:tmpl w:val="1128A530"/>
    <w:lvl w:ilvl="0" w:tplc="CE648768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63A1A9E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6582B766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581815A2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33CEE166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978C60EE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E790404C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223491BC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6562BD64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0">
    <w:nsid w:val="2D990FA9"/>
    <w:multiLevelType w:val="hybridMultilevel"/>
    <w:tmpl w:val="D7383250"/>
    <w:lvl w:ilvl="0" w:tplc="97C62396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856E4A1C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7F16F95A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73ACF718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F0741A18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53B2518A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7718635C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2A544390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3C0613EE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1">
    <w:nsid w:val="377F3A7F"/>
    <w:multiLevelType w:val="hybridMultilevel"/>
    <w:tmpl w:val="B49663A2"/>
    <w:lvl w:ilvl="0" w:tplc="C8BE9EEA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B687236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04B288F6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B524A2CC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F40AA67A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1444E7C8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9F180C2C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675C8AE0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5EC28B92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2">
    <w:nsid w:val="46D46F8A"/>
    <w:multiLevelType w:val="hybridMultilevel"/>
    <w:tmpl w:val="907C80EC"/>
    <w:lvl w:ilvl="0" w:tplc="6FAEC31C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90E882AA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4D5629BA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29BC6618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21FAFFF4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CCDA47EE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EB68B09E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3E92B944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0C241426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3">
    <w:nsid w:val="5AFC320C"/>
    <w:multiLevelType w:val="hybridMultilevel"/>
    <w:tmpl w:val="5324EE82"/>
    <w:lvl w:ilvl="0" w:tplc="AA7A82CA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F481FBA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8D4E4F22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3BB63614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2E0608DA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FDE281BA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62748BA2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4D588AAE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B528349A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4">
    <w:nsid w:val="60EC788B"/>
    <w:multiLevelType w:val="hybridMultilevel"/>
    <w:tmpl w:val="8F9A9D52"/>
    <w:lvl w:ilvl="0" w:tplc="FFD2EA9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6FB0148E">
      <w:start w:val="1"/>
      <w:numFmt w:val="lowerLetter"/>
      <w:lvlText w:val="%2."/>
      <w:lvlJc w:val="left"/>
      <w:pPr>
        <w:ind w:left="1440" w:hanging="360"/>
      </w:pPr>
    </w:lvl>
    <w:lvl w:ilvl="2" w:tplc="DFE03518">
      <w:start w:val="1"/>
      <w:numFmt w:val="lowerRoman"/>
      <w:lvlText w:val="%3."/>
      <w:lvlJc w:val="right"/>
      <w:pPr>
        <w:ind w:left="2160" w:hanging="180"/>
      </w:pPr>
    </w:lvl>
    <w:lvl w:ilvl="3" w:tplc="5088CDD0">
      <w:start w:val="1"/>
      <w:numFmt w:val="decimal"/>
      <w:lvlText w:val="%4."/>
      <w:lvlJc w:val="left"/>
      <w:pPr>
        <w:ind w:left="2880" w:hanging="360"/>
      </w:pPr>
    </w:lvl>
    <w:lvl w:ilvl="4" w:tplc="1A7C7676">
      <w:start w:val="1"/>
      <w:numFmt w:val="lowerLetter"/>
      <w:lvlText w:val="%5."/>
      <w:lvlJc w:val="left"/>
      <w:pPr>
        <w:ind w:left="3600" w:hanging="360"/>
      </w:pPr>
    </w:lvl>
    <w:lvl w:ilvl="5" w:tplc="09602AE0">
      <w:start w:val="1"/>
      <w:numFmt w:val="lowerRoman"/>
      <w:lvlText w:val="%6."/>
      <w:lvlJc w:val="right"/>
      <w:pPr>
        <w:ind w:left="4320" w:hanging="180"/>
      </w:pPr>
    </w:lvl>
    <w:lvl w:ilvl="6" w:tplc="19D45502">
      <w:start w:val="1"/>
      <w:numFmt w:val="decimal"/>
      <w:lvlText w:val="%7."/>
      <w:lvlJc w:val="left"/>
      <w:pPr>
        <w:ind w:left="5040" w:hanging="360"/>
      </w:pPr>
    </w:lvl>
    <w:lvl w:ilvl="7" w:tplc="C7EE7150">
      <w:start w:val="1"/>
      <w:numFmt w:val="lowerLetter"/>
      <w:lvlText w:val="%8."/>
      <w:lvlJc w:val="left"/>
      <w:pPr>
        <w:ind w:left="5760" w:hanging="360"/>
      </w:pPr>
    </w:lvl>
    <w:lvl w:ilvl="8" w:tplc="A8F06A9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AF48A0"/>
    <w:multiLevelType w:val="hybridMultilevel"/>
    <w:tmpl w:val="EEC0BC78"/>
    <w:lvl w:ilvl="0" w:tplc="DA22F78A">
      <w:start w:val="1"/>
      <w:numFmt w:val="bullet"/>
      <w:lvlText w:val="–"/>
      <w:lvlJc w:val="left"/>
      <w:pPr>
        <w:ind w:left="141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F081F46">
      <w:start w:val="1"/>
      <w:numFmt w:val="bullet"/>
      <w:lvlText w:val="•"/>
      <w:lvlJc w:val="left"/>
      <w:pPr>
        <w:ind w:left="575" w:hanging="348"/>
      </w:pPr>
      <w:rPr>
        <w:rFonts w:hint="default"/>
        <w:lang w:val="ru-RU" w:eastAsia="en-US" w:bidi="ar-SA"/>
      </w:rPr>
    </w:lvl>
    <w:lvl w:ilvl="2" w:tplc="4B74F49A">
      <w:start w:val="1"/>
      <w:numFmt w:val="bullet"/>
      <w:lvlText w:val="•"/>
      <w:lvlJc w:val="left"/>
      <w:pPr>
        <w:ind w:left="1011" w:hanging="348"/>
      </w:pPr>
      <w:rPr>
        <w:rFonts w:hint="default"/>
        <w:lang w:val="ru-RU" w:eastAsia="en-US" w:bidi="ar-SA"/>
      </w:rPr>
    </w:lvl>
    <w:lvl w:ilvl="3" w:tplc="61C0833C">
      <w:start w:val="1"/>
      <w:numFmt w:val="bullet"/>
      <w:lvlText w:val="•"/>
      <w:lvlJc w:val="left"/>
      <w:pPr>
        <w:ind w:left="1447" w:hanging="348"/>
      </w:pPr>
      <w:rPr>
        <w:rFonts w:hint="default"/>
        <w:lang w:val="ru-RU" w:eastAsia="en-US" w:bidi="ar-SA"/>
      </w:rPr>
    </w:lvl>
    <w:lvl w:ilvl="4" w:tplc="0A1A0978">
      <w:start w:val="1"/>
      <w:numFmt w:val="bullet"/>
      <w:lvlText w:val="•"/>
      <w:lvlJc w:val="left"/>
      <w:pPr>
        <w:ind w:left="1883" w:hanging="348"/>
      </w:pPr>
      <w:rPr>
        <w:rFonts w:hint="default"/>
        <w:lang w:val="ru-RU" w:eastAsia="en-US" w:bidi="ar-SA"/>
      </w:rPr>
    </w:lvl>
    <w:lvl w:ilvl="5" w:tplc="882C6F68">
      <w:start w:val="1"/>
      <w:numFmt w:val="bullet"/>
      <w:lvlText w:val="•"/>
      <w:lvlJc w:val="left"/>
      <w:pPr>
        <w:ind w:left="2319" w:hanging="348"/>
      </w:pPr>
      <w:rPr>
        <w:rFonts w:hint="default"/>
        <w:lang w:val="ru-RU" w:eastAsia="en-US" w:bidi="ar-SA"/>
      </w:rPr>
    </w:lvl>
    <w:lvl w:ilvl="6" w:tplc="5082DD9E">
      <w:start w:val="1"/>
      <w:numFmt w:val="bullet"/>
      <w:lvlText w:val="•"/>
      <w:lvlJc w:val="left"/>
      <w:pPr>
        <w:ind w:left="2754" w:hanging="348"/>
      </w:pPr>
      <w:rPr>
        <w:rFonts w:hint="default"/>
        <w:lang w:val="ru-RU" w:eastAsia="en-US" w:bidi="ar-SA"/>
      </w:rPr>
    </w:lvl>
    <w:lvl w:ilvl="7" w:tplc="A5A41F12">
      <w:start w:val="1"/>
      <w:numFmt w:val="bullet"/>
      <w:lvlText w:val="•"/>
      <w:lvlJc w:val="left"/>
      <w:pPr>
        <w:ind w:left="3190" w:hanging="348"/>
      </w:pPr>
      <w:rPr>
        <w:rFonts w:hint="default"/>
        <w:lang w:val="ru-RU" w:eastAsia="en-US" w:bidi="ar-SA"/>
      </w:rPr>
    </w:lvl>
    <w:lvl w:ilvl="8" w:tplc="74380696">
      <w:start w:val="1"/>
      <w:numFmt w:val="bullet"/>
      <w:lvlText w:val="•"/>
      <w:lvlJc w:val="left"/>
      <w:pPr>
        <w:ind w:left="3626" w:hanging="348"/>
      </w:pPr>
      <w:rPr>
        <w:rFonts w:hint="default"/>
        <w:lang w:val="ru-RU" w:eastAsia="en-US" w:bidi="ar-SA"/>
      </w:rPr>
    </w:lvl>
  </w:abstractNum>
  <w:abstractNum w:abstractNumId="16">
    <w:nsid w:val="6B44705B"/>
    <w:multiLevelType w:val="hybridMultilevel"/>
    <w:tmpl w:val="59B84E54"/>
    <w:lvl w:ilvl="0" w:tplc="53681396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A548B10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7E3A0766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4BCC49AA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8F66D2CE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D24EA1F0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DD0CCEB8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EB281628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4CE4587A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7">
    <w:nsid w:val="7143669C"/>
    <w:multiLevelType w:val="hybridMultilevel"/>
    <w:tmpl w:val="8FFE65EC"/>
    <w:lvl w:ilvl="0" w:tplc="81B21F28">
      <w:start w:val="8"/>
      <w:numFmt w:val="decimal"/>
      <w:suff w:val="space"/>
      <w:lvlText w:val="%1."/>
      <w:lvlJc w:val="left"/>
    </w:lvl>
    <w:lvl w:ilvl="1" w:tplc="AE5C9D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92C6B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0F010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F8B2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5810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C746C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34910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B0CA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3D74CB2"/>
    <w:multiLevelType w:val="hybridMultilevel"/>
    <w:tmpl w:val="3168DD40"/>
    <w:lvl w:ilvl="0" w:tplc="98A44490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94A8772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B0E0F716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B58ADCCE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82D4901C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1B7E1D9A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15801A60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1AA8EF1A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417A57F0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19">
    <w:nsid w:val="7C5C3373"/>
    <w:multiLevelType w:val="hybridMultilevel"/>
    <w:tmpl w:val="12E09380"/>
    <w:lvl w:ilvl="0" w:tplc="21344502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E33270B0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9F621E66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8A30EC24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9E48E11C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7710FD00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B3AA2D48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8342002C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F508DDDA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abstractNum w:abstractNumId="20">
    <w:nsid w:val="7E76579C"/>
    <w:multiLevelType w:val="hybridMultilevel"/>
    <w:tmpl w:val="78C69E96"/>
    <w:lvl w:ilvl="0" w:tplc="62D288E8">
      <w:start w:val="1"/>
      <w:numFmt w:val="bullet"/>
      <w:lvlText w:val="–"/>
      <w:lvlJc w:val="left"/>
      <w:pPr>
        <w:ind w:left="108" w:hanging="34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9258B450">
      <w:start w:val="1"/>
      <w:numFmt w:val="bullet"/>
      <w:lvlText w:val="•"/>
      <w:lvlJc w:val="left"/>
      <w:pPr>
        <w:ind w:left="539" w:hanging="348"/>
      </w:pPr>
      <w:rPr>
        <w:rFonts w:hint="default"/>
        <w:lang w:val="ru-RU" w:eastAsia="en-US" w:bidi="ar-SA"/>
      </w:rPr>
    </w:lvl>
    <w:lvl w:ilvl="2" w:tplc="DF7424C2">
      <w:start w:val="1"/>
      <w:numFmt w:val="bullet"/>
      <w:lvlText w:val="•"/>
      <w:lvlJc w:val="left"/>
      <w:pPr>
        <w:ind w:left="979" w:hanging="348"/>
      </w:pPr>
      <w:rPr>
        <w:rFonts w:hint="default"/>
        <w:lang w:val="ru-RU" w:eastAsia="en-US" w:bidi="ar-SA"/>
      </w:rPr>
    </w:lvl>
    <w:lvl w:ilvl="3" w:tplc="7A1628DE">
      <w:start w:val="1"/>
      <w:numFmt w:val="bullet"/>
      <w:lvlText w:val="•"/>
      <w:lvlJc w:val="left"/>
      <w:pPr>
        <w:ind w:left="1419" w:hanging="348"/>
      </w:pPr>
      <w:rPr>
        <w:rFonts w:hint="default"/>
        <w:lang w:val="ru-RU" w:eastAsia="en-US" w:bidi="ar-SA"/>
      </w:rPr>
    </w:lvl>
    <w:lvl w:ilvl="4" w:tplc="326EF9FA">
      <w:start w:val="1"/>
      <w:numFmt w:val="bullet"/>
      <w:lvlText w:val="•"/>
      <w:lvlJc w:val="left"/>
      <w:pPr>
        <w:ind w:left="1859" w:hanging="348"/>
      </w:pPr>
      <w:rPr>
        <w:rFonts w:hint="default"/>
        <w:lang w:val="ru-RU" w:eastAsia="en-US" w:bidi="ar-SA"/>
      </w:rPr>
    </w:lvl>
    <w:lvl w:ilvl="5" w:tplc="B6C88A5E">
      <w:start w:val="1"/>
      <w:numFmt w:val="bullet"/>
      <w:lvlText w:val="•"/>
      <w:lvlJc w:val="left"/>
      <w:pPr>
        <w:ind w:left="2299" w:hanging="348"/>
      </w:pPr>
      <w:rPr>
        <w:rFonts w:hint="default"/>
        <w:lang w:val="ru-RU" w:eastAsia="en-US" w:bidi="ar-SA"/>
      </w:rPr>
    </w:lvl>
    <w:lvl w:ilvl="6" w:tplc="9D3A5846">
      <w:start w:val="1"/>
      <w:numFmt w:val="bullet"/>
      <w:lvlText w:val="•"/>
      <w:lvlJc w:val="left"/>
      <w:pPr>
        <w:ind w:left="2738" w:hanging="348"/>
      </w:pPr>
      <w:rPr>
        <w:rFonts w:hint="default"/>
        <w:lang w:val="ru-RU" w:eastAsia="en-US" w:bidi="ar-SA"/>
      </w:rPr>
    </w:lvl>
    <w:lvl w:ilvl="7" w:tplc="D0D2BBEC">
      <w:start w:val="1"/>
      <w:numFmt w:val="bullet"/>
      <w:lvlText w:val="•"/>
      <w:lvlJc w:val="left"/>
      <w:pPr>
        <w:ind w:left="3178" w:hanging="348"/>
      </w:pPr>
      <w:rPr>
        <w:rFonts w:hint="default"/>
        <w:lang w:val="ru-RU" w:eastAsia="en-US" w:bidi="ar-SA"/>
      </w:rPr>
    </w:lvl>
    <w:lvl w:ilvl="8" w:tplc="CEA641EA">
      <w:start w:val="1"/>
      <w:numFmt w:val="bullet"/>
      <w:lvlText w:val="•"/>
      <w:lvlJc w:val="left"/>
      <w:pPr>
        <w:ind w:left="3618" w:hanging="34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2"/>
  </w:num>
  <w:num w:numId="5">
    <w:abstractNumId w:val="15"/>
  </w:num>
  <w:num w:numId="6">
    <w:abstractNumId w:val="16"/>
  </w:num>
  <w:num w:numId="7">
    <w:abstractNumId w:val="6"/>
  </w:num>
  <w:num w:numId="8">
    <w:abstractNumId w:val="10"/>
  </w:num>
  <w:num w:numId="9">
    <w:abstractNumId w:val="4"/>
  </w:num>
  <w:num w:numId="10">
    <w:abstractNumId w:val="8"/>
  </w:num>
  <w:num w:numId="11">
    <w:abstractNumId w:val="2"/>
  </w:num>
  <w:num w:numId="12">
    <w:abstractNumId w:val="13"/>
  </w:num>
  <w:num w:numId="13">
    <w:abstractNumId w:val="19"/>
  </w:num>
  <w:num w:numId="14">
    <w:abstractNumId w:val="18"/>
  </w:num>
  <w:num w:numId="15">
    <w:abstractNumId w:val="5"/>
  </w:num>
  <w:num w:numId="16">
    <w:abstractNumId w:val="20"/>
  </w:num>
  <w:num w:numId="17">
    <w:abstractNumId w:val="9"/>
  </w:num>
  <w:num w:numId="18">
    <w:abstractNumId w:val="11"/>
  </w:num>
  <w:num w:numId="19">
    <w:abstractNumId w:val="0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03"/>
    <w:rsid w:val="00405E03"/>
    <w:rsid w:val="00A95B7A"/>
    <w:rsid w:val="00FA7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footnote reference"/>
    <w:uiPriority w:val="99"/>
    <w:qFormat/>
    <w:rPr>
      <w:rFonts w:cs="Batang"/>
      <w:vertAlign w:val="superscript"/>
    </w:rPr>
  </w:style>
  <w:style w:type="character" w:styleId="af5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8">
    <w:name w:val="footnote text"/>
    <w:basedOn w:val="a"/>
    <w:link w:val="af9"/>
    <w:uiPriority w:val="99"/>
    <w:semiHidden/>
    <w:unhideWhenUsed/>
    <w:qFormat/>
    <w:pPr>
      <w:ind w:left="0"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a">
    <w:name w:val="Body Text"/>
    <w:basedOn w:val="a"/>
    <w:link w:val="afb"/>
    <w:uiPriority w:val="99"/>
    <w:qFormat/>
    <w:rPr>
      <w:sz w:val="28"/>
    </w:rPr>
  </w:style>
  <w:style w:type="paragraph" w:styleId="afc">
    <w:name w:val="Normal (Web)"/>
    <w:basedOn w:val="a"/>
    <w:uiPriority w:val="99"/>
    <w:qFormat/>
    <w:pPr>
      <w:spacing w:before="100" w:beforeAutospacing="1" w:after="100" w:afterAutospacing="1"/>
      <w:ind w:left="0" w:firstLine="0"/>
    </w:pPr>
    <w:rPr>
      <w:rFonts w:eastAsia="Times New Roman"/>
    </w:rPr>
  </w:style>
  <w:style w:type="table" w:styleId="af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Основной текст Знак"/>
    <w:basedOn w:val="a0"/>
    <w:link w:val="afa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afe">
    <w:name w:val="List Paragraph"/>
    <w:basedOn w:val="a"/>
    <w:uiPriority w:val="99"/>
    <w:qFormat/>
    <w:pPr>
      <w:spacing w:before="120" w:after="120"/>
      <w:ind w:left="708"/>
    </w:p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/>
      <w:ind w:left="0" w:firstLine="0"/>
    </w:pPr>
  </w:style>
  <w:style w:type="paragraph" w:customStyle="1" w:styleId="FR2">
    <w:name w:val="FR2"/>
    <w:uiPriority w:val="99"/>
    <w:qFormat/>
    <w:pPr>
      <w:widowControl w:val="0"/>
      <w:spacing w:line="260" w:lineRule="auto"/>
      <w:ind w:firstLine="500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ind w:left="0" w:firstLine="0"/>
    </w:pPr>
    <w:rPr>
      <w:rFonts w:eastAsia="Times New Roman"/>
      <w:sz w:val="22"/>
      <w:szCs w:val="22"/>
      <w:lang w:eastAsia="en-US"/>
    </w:rPr>
  </w:style>
  <w:style w:type="character" w:customStyle="1" w:styleId="af9">
    <w:name w:val="Текст сноски Знак"/>
    <w:basedOn w:val="a0"/>
    <w:link w:val="af8"/>
    <w:uiPriority w:val="99"/>
    <w:semiHidden/>
    <w:qFormat/>
    <w:rPr>
      <w:sz w:val="20"/>
      <w:szCs w:val="20"/>
    </w:rPr>
  </w:style>
  <w:style w:type="table" w:customStyle="1" w:styleId="TableNormal">
    <w:name w:val="Table Normal"/>
    <w:uiPriority w:val="2"/>
    <w:qFormat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8E60B-27F8-40A2-9AEC-98AB7D73F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4941</Words>
  <Characters>28164</Characters>
  <Application>Microsoft Office Word</Application>
  <DocSecurity>0</DocSecurity>
  <Lines>234</Lines>
  <Paragraphs>66</Paragraphs>
  <ScaleCrop>false</ScaleCrop>
  <Company>Grizli777</Company>
  <LinksUpToDate>false</LinksUpToDate>
  <CharactersWithSpaces>33039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2021-10-30T11:27:00Z</dcterms:created>
  <dcterms:modified xsi:type="dcterms:W3CDTF">2026-07-07T07:50:00Z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D3FBD134BCE046928724C3D93476A157_12</vt:lpwstr>
  </property>
</Properties>
</file>